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CAD" w:rsidRDefault="00F05CAD">
      <w:pPr>
        <w:pStyle w:val="Default"/>
        <w:rPr>
          <w:rFonts w:hAnsi="宋体"/>
          <w:b/>
          <w:bCs/>
          <w:sz w:val="36"/>
          <w:szCs w:val="21"/>
        </w:rPr>
      </w:pPr>
    </w:p>
    <w:p w:rsidR="00F05CAD" w:rsidRDefault="0034560F">
      <w:pPr>
        <w:spacing w:before="100"/>
        <w:jc w:val="center"/>
        <w:rPr>
          <w:rFonts w:ascii="宋体" w:eastAsia="宋体" w:hAnsi="宋体"/>
          <w:b/>
          <w:sz w:val="52"/>
          <w:szCs w:val="48"/>
          <w:lang w:val="zh-CN"/>
        </w:rPr>
      </w:pPr>
      <w:r>
        <w:rPr>
          <w:rFonts w:ascii="宋体" w:eastAsia="宋体" w:hAnsi="宋体" w:hint="eastAsia"/>
          <w:b/>
          <w:sz w:val="48"/>
          <w:szCs w:val="44"/>
          <w:lang w:val="zh-CN"/>
        </w:rPr>
        <w:t>便携式物证搜取证设备一批</w:t>
      </w:r>
    </w:p>
    <w:p w:rsidR="00F05CAD" w:rsidRDefault="00F05CAD">
      <w:pPr>
        <w:jc w:val="center"/>
        <w:rPr>
          <w:rFonts w:ascii="宋体" w:eastAsia="宋体" w:hAnsi="宋体"/>
          <w:b/>
          <w:sz w:val="40"/>
          <w:szCs w:val="40"/>
        </w:rPr>
      </w:pPr>
    </w:p>
    <w:p w:rsidR="00F05CAD" w:rsidRDefault="0034560F">
      <w:pPr>
        <w:jc w:val="center"/>
        <w:rPr>
          <w:rFonts w:ascii="宋体" w:eastAsia="宋体" w:hAnsi="宋体"/>
          <w:b/>
          <w:color w:val="000000"/>
          <w:sz w:val="32"/>
          <w:szCs w:val="28"/>
        </w:rPr>
      </w:pPr>
      <w:r>
        <w:rPr>
          <w:rFonts w:ascii="宋体" w:eastAsia="宋体" w:hAnsi="宋体" w:hint="eastAsia"/>
          <w:b/>
          <w:sz w:val="56"/>
          <w:szCs w:val="52"/>
        </w:rPr>
        <w:t>竞价文件</w:t>
      </w:r>
    </w:p>
    <w:p w:rsidR="00F05CAD" w:rsidRDefault="00F05CAD">
      <w:pPr>
        <w:jc w:val="center"/>
        <w:rPr>
          <w:rFonts w:ascii="宋体" w:eastAsia="宋体" w:hAnsi="宋体"/>
          <w:b/>
          <w:color w:val="000000"/>
          <w:sz w:val="28"/>
          <w:szCs w:val="28"/>
        </w:rPr>
      </w:pPr>
    </w:p>
    <w:p w:rsidR="00F05CAD" w:rsidRDefault="0034560F">
      <w:pPr>
        <w:spacing w:before="100"/>
        <w:ind w:firstLineChars="141" w:firstLine="566"/>
        <w:jc w:val="left"/>
        <w:rPr>
          <w:rFonts w:ascii="宋体" w:eastAsia="宋体" w:hAnsi="宋体"/>
          <w:b/>
          <w:sz w:val="40"/>
          <w:szCs w:val="32"/>
          <w:lang w:val="zh-CN"/>
        </w:rPr>
      </w:pPr>
      <w:r>
        <w:rPr>
          <w:rFonts w:ascii="宋体" w:eastAsia="宋体" w:hAnsi="宋体" w:hint="eastAsia"/>
          <w:b/>
          <w:sz w:val="40"/>
          <w:szCs w:val="32"/>
          <w:lang w:val="zh-CN"/>
        </w:rPr>
        <w:t>项目编号：</w:t>
      </w:r>
      <w:r>
        <w:rPr>
          <w:rFonts w:ascii="宋体" w:eastAsia="宋体" w:hAnsi="宋体" w:hint="eastAsia"/>
          <w:b/>
          <w:sz w:val="40"/>
          <w:szCs w:val="32"/>
          <w:lang w:val="zh-CN"/>
        </w:rPr>
        <w:t>CGXM2204290006</w:t>
      </w:r>
    </w:p>
    <w:p w:rsidR="00F05CAD" w:rsidRDefault="0034560F">
      <w:pPr>
        <w:spacing w:before="100"/>
        <w:ind w:firstLineChars="141" w:firstLine="566"/>
        <w:jc w:val="left"/>
        <w:rPr>
          <w:rFonts w:ascii="宋体" w:eastAsia="宋体" w:hAnsi="宋体"/>
          <w:b/>
          <w:sz w:val="40"/>
          <w:szCs w:val="32"/>
          <w:lang w:val="zh-CN"/>
        </w:rPr>
      </w:pPr>
      <w:r>
        <w:rPr>
          <w:rFonts w:ascii="宋体" w:eastAsia="宋体" w:hAnsi="宋体" w:hint="eastAsia"/>
          <w:b/>
          <w:sz w:val="40"/>
          <w:szCs w:val="32"/>
          <w:lang w:val="zh-CN"/>
        </w:rPr>
        <w:t>项目类型：货物类</w:t>
      </w:r>
    </w:p>
    <w:p w:rsidR="00F05CAD" w:rsidRDefault="0034560F">
      <w:pPr>
        <w:pStyle w:val="a6"/>
        <w:jc w:val="center"/>
        <w:rPr>
          <w:rFonts w:ascii="宋体" w:hAnsi="宋体"/>
          <w:b/>
          <w:color w:val="000000"/>
          <w:sz w:val="28"/>
          <w:szCs w:val="28"/>
        </w:rPr>
      </w:pPr>
      <w:r>
        <w:rPr>
          <w:rFonts w:ascii="宋体" w:hAnsi="宋体" w:cs="宋体"/>
          <w:b/>
          <w:noProof/>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8"/>
                    <a:srcRect/>
                    <a:stretch>
                      <a:fillRect/>
                    </a:stretch>
                  </pic:blipFill>
                  <pic:spPr>
                    <a:xfrm>
                      <a:off x="0" y="0"/>
                      <a:ext cx="3317916" cy="3550752"/>
                    </a:xfrm>
                    <a:prstGeom prst="rect">
                      <a:avLst/>
                    </a:prstGeom>
                    <a:noFill/>
                    <a:ln w="9525">
                      <a:noFill/>
                      <a:miter lim="800000"/>
                      <a:headEnd/>
                      <a:tailEnd/>
                    </a:ln>
                  </pic:spPr>
                </pic:pic>
              </a:graphicData>
            </a:graphic>
          </wp:inline>
        </w:drawing>
      </w:r>
    </w:p>
    <w:p w:rsidR="00F05CAD" w:rsidRDefault="0034560F">
      <w:pPr>
        <w:spacing w:before="100"/>
        <w:ind w:firstLineChars="220" w:firstLine="707"/>
        <w:jc w:val="left"/>
        <w:rPr>
          <w:rFonts w:ascii="宋体" w:eastAsia="宋体" w:hAnsi="宋体"/>
          <w:b/>
          <w:sz w:val="32"/>
        </w:rPr>
      </w:pPr>
      <w:r>
        <w:rPr>
          <w:rFonts w:ascii="宋体" w:eastAsia="宋体" w:hAnsi="宋体" w:hint="eastAsia"/>
          <w:b/>
          <w:sz w:val="32"/>
        </w:rPr>
        <w:t>采</w:t>
      </w:r>
      <w:r>
        <w:rPr>
          <w:rFonts w:ascii="宋体" w:eastAsia="宋体" w:hAnsi="宋体" w:hint="eastAsia"/>
          <w:b/>
          <w:sz w:val="32"/>
        </w:rPr>
        <w:t xml:space="preserve">  </w:t>
      </w:r>
      <w:r>
        <w:rPr>
          <w:rFonts w:ascii="宋体" w:eastAsia="宋体" w:hAnsi="宋体" w:hint="eastAsia"/>
          <w:b/>
          <w:sz w:val="32"/>
        </w:rPr>
        <w:t>购</w:t>
      </w:r>
      <w:r>
        <w:rPr>
          <w:rFonts w:ascii="宋体" w:eastAsia="宋体" w:hAnsi="宋体" w:hint="eastAsia"/>
          <w:b/>
          <w:sz w:val="32"/>
        </w:rPr>
        <w:t xml:space="preserve">  </w:t>
      </w:r>
      <w:r>
        <w:rPr>
          <w:rFonts w:ascii="宋体" w:eastAsia="宋体" w:hAnsi="宋体" w:hint="eastAsia"/>
          <w:b/>
          <w:sz w:val="32"/>
        </w:rPr>
        <w:t>人：</w:t>
      </w:r>
      <w:r>
        <w:rPr>
          <w:rFonts w:ascii="宋体" w:eastAsia="宋体" w:hAnsi="宋体" w:hint="eastAsia"/>
          <w:b/>
          <w:sz w:val="32"/>
        </w:rPr>
        <w:t>刑事警察支队刑事技术处新技术应用科</w:t>
      </w:r>
    </w:p>
    <w:p w:rsidR="00F05CAD" w:rsidRDefault="0034560F">
      <w:pPr>
        <w:spacing w:before="100" w:line="600" w:lineRule="exact"/>
        <w:ind w:firstLineChars="220" w:firstLine="707"/>
        <w:jc w:val="left"/>
        <w:rPr>
          <w:rFonts w:ascii="宋体" w:eastAsia="宋体" w:hAnsi="宋体"/>
          <w:b/>
          <w:sz w:val="32"/>
        </w:rPr>
      </w:pPr>
      <w:r>
        <w:rPr>
          <w:rFonts w:ascii="宋体" w:eastAsia="宋体" w:hAnsi="宋体" w:hint="eastAsia"/>
          <w:b/>
          <w:sz w:val="32"/>
        </w:rPr>
        <w:t>采购代理机构：中吉国际项目管理有限公司</w:t>
      </w:r>
    </w:p>
    <w:p w:rsidR="00F05CAD" w:rsidRDefault="0034560F">
      <w:pPr>
        <w:spacing w:before="100" w:line="600" w:lineRule="exact"/>
        <w:jc w:val="center"/>
        <w:rPr>
          <w:rFonts w:ascii="宋体" w:eastAsia="宋体" w:hAnsi="宋体"/>
          <w:b/>
          <w:sz w:val="32"/>
        </w:rPr>
      </w:pPr>
      <w:r>
        <w:rPr>
          <w:rFonts w:ascii="宋体" w:eastAsia="宋体" w:hAnsi="宋体" w:hint="eastAsia"/>
          <w:b/>
          <w:sz w:val="32"/>
        </w:rPr>
        <w:t>二零二</w:t>
      </w:r>
      <w:r>
        <w:rPr>
          <w:rFonts w:ascii="宋体" w:eastAsia="宋体" w:hAnsi="宋体" w:hint="eastAsia"/>
          <w:b/>
          <w:sz w:val="32"/>
        </w:rPr>
        <w:t>二</w:t>
      </w:r>
      <w:r>
        <w:rPr>
          <w:rFonts w:ascii="宋体" w:eastAsia="宋体" w:hAnsi="宋体" w:hint="eastAsia"/>
          <w:b/>
          <w:sz w:val="32"/>
        </w:rPr>
        <w:t>年</w:t>
      </w:r>
      <w:r>
        <w:rPr>
          <w:rFonts w:ascii="宋体" w:eastAsia="宋体" w:hAnsi="宋体" w:hint="eastAsia"/>
          <w:b/>
          <w:sz w:val="32"/>
        </w:rPr>
        <w:t>五</w:t>
      </w:r>
      <w:r>
        <w:rPr>
          <w:rFonts w:ascii="宋体" w:eastAsia="宋体" w:hAnsi="宋体" w:hint="eastAsia"/>
          <w:b/>
          <w:sz w:val="32"/>
        </w:rPr>
        <w:t>月</w:t>
      </w:r>
    </w:p>
    <w:p w:rsidR="00F05CAD" w:rsidRDefault="0034560F">
      <w:pPr>
        <w:widowControl/>
        <w:jc w:val="left"/>
      </w:pPr>
      <w:r>
        <w:br w:type="page"/>
      </w:r>
    </w:p>
    <w:p w:rsidR="00F05CAD" w:rsidRDefault="0034560F">
      <w:pPr>
        <w:pStyle w:val="1"/>
        <w:rPr>
          <w:rFonts w:ascii="宋体" w:hAnsi="宋体"/>
          <w:sz w:val="44"/>
          <w:szCs w:val="32"/>
        </w:rPr>
      </w:pPr>
      <w:bookmarkStart w:id="0" w:name="_Toc68769459"/>
      <w:bookmarkStart w:id="1" w:name="_Toc66183292"/>
      <w:bookmarkStart w:id="2" w:name="_Toc55308008"/>
      <w:bookmarkStart w:id="3" w:name="_Toc68772394"/>
      <w:bookmarkStart w:id="4" w:name="_Toc67411728"/>
      <w:bookmarkStart w:id="5" w:name="_Toc64586398"/>
      <w:bookmarkStart w:id="6" w:name="_Toc31369"/>
      <w:r>
        <w:rPr>
          <w:rFonts w:ascii="宋体" w:hAnsi="宋体" w:hint="eastAsia"/>
          <w:sz w:val="44"/>
          <w:szCs w:val="32"/>
        </w:rPr>
        <w:lastRenderedPageBreak/>
        <w:t>目</w:t>
      </w:r>
      <w:r>
        <w:rPr>
          <w:rFonts w:ascii="宋体" w:hAnsi="宋体" w:hint="eastAsia"/>
          <w:sz w:val="44"/>
          <w:szCs w:val="32"/>
        </w:rPr>
        <w:t xml:space="preserve"> </w:t>
      </w:r>
      <w:r>
        <w:rPr>
          <w:rFonts w:ascii="宋体" w:hAnsi="宋体" w:hint="eastAsia"/>
          <w:sz w:val="44"/>
          <w:szCs w:val="32"/>
        </w:rPr>
        <w:t>录</w:t>
      </w:r>
      <w:bookmarkEnd w:id="0"/>
      <w:bookmarkEnd w:id="1"/>
      <w:bookmarkEnd w:id="2"/>
      <w:bookmarkEnd w:id="3"/>
      <w:bookmarkEnd w:id="4"/>
      <w:bookmarkEnd w:id="5"/>
      <w:bookmarkEnd w:id="6"/>
    </w:p>
    <w:p w:rsidR="00F05CAD" w:rsidRDefault="00F05CAD">
      <w:pPr>
        <w:pStyle w:val="10"/>
        <w:tabs>
          <w:tab w:val="right" w:leader="dot" w:pos="8686"/>
        </w:tabs>
        <w:rPr>
          <w:sz w:val="22"/>
          <w:szCs w:val="22"/>
        </w:rPr>
      </w:pPr>
      <w:r w:rsidRPr="00F05CAD">
        <w:rPr>
          <w:rFonts w:asciiTheme="minorEastAsia" w:eastAsiaTheme="minorEastAsia" w:hAnsiTheme="minorEastAsia"/>
          <w:sz w:val="32"/>
          <w:szCs w:val="32"/>
        </w:rPr>
        <w:fldChar w:fldCharType="begin"/>
      </w:r>
      <w:r w:rsidR="0034560F">
        <w:rPr>
          <w:rFonts w:asciiTheme="minorEastAsia" w:eastAsiaTheme="minorEastAsia" w:hAnsiTheme="minorEastAsia"/>
          <w:sz w:val="32"/>
          <w:szCs w:val="32"/>
        </w:rPr>
        <w:instrText xml:space="preserve"> TOC \o "1-3" \h \z \u </w:instrText>
      </w:r>
      <w:r w:rsidRPr="00F05CAD">
        <w:rPr>
          <w:rFonts w:asciiTheme="minorEastAsia" w:eastAsiaTheme="minorEastAsia" w:hAnsiTheme="minorEastAsia"/>
          <w:sz w:val="32"/>
          <w:szCs w:val="32"/>
        </w:rPr>
        <w:fldChar w:fldCharType="separate"/>
      </w:r>
      <w:hyperlink w:anchor="_Toc31369" w:history="1">
        <w:r w:rsidR="0034560F">
          <w:rPr>
            <w:rFonts w:ascii="宋体" w:hAnsi="宋体" w:hint="eastAsia"/>
            <w:sz w:val="22"/>
            <w:szCs w:val="40"/>
          </w:rPr>
          <w:t>目</w:t>
        </w:r>
        <w:r w:rsidR="0034560F">
          <w:rPr>
            <w:rFonts w:ascii="宋体" w:hAnsi="宋体" w:hint="eastAsia"/>
            <w:sz w:val="22"/>
            <w:szCs w:val="40"/>
          </w:rPr>
          <w:t xml:space="preserve"> </w:t>
        </w:r>
        <w:r w:rsidR="0034560F">
          <w:rPr>
            <w:rFonts w:ascii="宋体" w:hAnsi="宋体" w:hint="eastAsia"/>
            <w:sz w:val="22"/>
            <w:szCs w:val="40"/>
          </w:rPr>
          <w:t>录</w:t>
        </w:r>
        <w:r w:rsidR="0034560F">
          <w:rPr>
            <w:sz w:val="22"/>
            <w:szCs w:val="22"/>
          </w:rPr>
          <w:tab/>
        </w:r>
        <w:r>
          <w:rPr>
            <w:sz w:val="22"/>
            <w:szCs w:val="22"/>
          </w:rPr>
          <w:fldChar w:fldCharType="begin"/>
        </w:r>
        <w:r w:rsidR="0034560F">
          <w:rPr>
            <w:sz w:val="22"/>
            <w:szCs w:val="22"/>
          </w:rPr>
          <w:instrText xml:space="preserve"> PAGEREF _Toc31369 \h </w:instrText>
        </w:r>
        <w:r>
          <w:rPr>
            <w:sz w:val="22"/>
            <w:szCs w:val="22"/>
          </w:rPr>
        </w:r>
        <w:r>
          <w:rPr>
            <w:sz w:val="22"/>
            <w:szCs w:val="22"/>
          </w:rPr>
          <w:fldChar w:fldCharType="separate"/>
        </w:r>
        <w:r w:rsidR="0034560F">
          <w:rPr>
            <w:sz w:val="22"/>
            <w:szCs w:val="22"/>
          </w:rPr>
          <w:t>2</w:t>
        </w:r>
        <w:r>
          <w:rPr>
            <w:sz w:val="22"/>
            <w:szCs w:val="22"/>
          </w:rPr>
          <w:fldChar w:fldCharType="end"/>
        </w:r>
      </w:hyperlink>
    </w:p>
    <w:p w:rsidR="00F05CAD" w:rsidRDefault="00F05CAD">
      <w:pPr>
        <w:pStyle w:val="10"/>
        <w:tabs>
          <w:tab w:val="right" w:leader="dot" w:pos="8686"/>
        </w:tabs>
        <w:rPr>
          <w:sz w:val="22"/>
          <w:szCs w:val="22"/>
        </w:rPr>
      </w:pPr>
      <w:hyperlink w:anchor="_Toc4677" w:history="1">
        <w:r w:rsidR="0034560F">
          <w:rPr>
            <w:rFonts w:ascii="宋体" w:hAnsi="宋体" w:hint="eastAsia"/>
            <w:sz w:val="22"/>
            <w:szCs w:val="40"/>
          </w:rPr>
          <w:t>第一章</w:t>
        </w:r>
        <w:r w:rsidR="0034560F">
          <w:rPr>
            <w:rFonts w:ascii="宋体" w:hAnsi="宋体" w:hint="eastAsia"/>
            <w:sz w:val="22"/>
            <w:szCs w:val="40"/>
          </w:rPr>
          <w:t xml:space="preserve">  </w:t>
        </w:r>
        <w:r w:rsidR="0034560F">
          <w:rPr>
            <w:rFonts w:ascii="宋体" w:hAnsi="宋体" w:hint="eastAsia"/>
            <w:sz w:val="22"/>
            <w:szCs w:val="40"/>
          </w:rPr>
          <w:t>竞价公告</w:t>
        </w:r>
        <w:r w:rsidR="0034560F">
          <w:rPr>
            <w:sz w:val="22"/>
            <w:szCs w:val="22"/>
          </w:rPr>
          <w:tab/>
        </w:r>
        <w:r>
          <w:rPr>
            <w:sz w:val="22"/>
            <w:szCs w:val="22"/>
          </w:rPr>
          <w:fldChar w:fldCharType="begin"/>
        </w:r>
        <w:r w:rsidR="0034560F">
          <w:rPr>
            <w:sz w:val="22"/>
            <w:szCs w:val="22"/>
          </w:rPr>
          <w:instrText xml:space="preserve"> PAGEREF _Toc4677 \h </w:instrText>
        </w:r>
        <w:r>
          <w:rPr>
            <w:sz w:val="22"/>
            <w:szCs w:val="22"/>
          </w:rPr>
        </w:r>
        <w:r>
          <w:rPr>
            <w:sz w:val="22"/>
            <w:szCs w:val="22"/>
          </w:rPr>
          <w:fldChar w:fldCharType="separate"/>
        </w:r>
        <w:r w:rsidR="0034560F">
          <w:rPr>
            <w:sz w:val="22"/>
            <w:szCs w:val="22"/>
          </w:rPr>
          <w:t>3</w:t>
        </w:r>
        <w:r>
          <w:rPr>
            <w:sz w:val="22"/>
            <w:szCs w:val="22"/>
          </w:rPr>
          <w:fldChar w:fldCharType="end"/>
        </w:r>
      </w:hyperlink>
    </w:p>
    <w:p w:rsidR="00F05CAD" w:rsidRDefault="00F05CAD">
      <w:pPr>
        <w:pStyle w:val="20"/>
        <w:tabs>
          <w:tab w:val="right" w:leader="dot" w:pos="8686"/>
        </w:tabs>
        <w:rPr>
          <w:sz w:val="22"/>
          <w:szCs w:val="22"/>
        </w:rPr>
      </w:pPr>
      <w:hyperlink w:anchor="_Toc12427" w:history="1">
        <w:r w:rsidR="0034560F">
          <w:rPr>
            <w:rFonts w:asciiTheme="minorEastAsia" w:eastAsiaTheme="minorEastAsia" w:hAnsiTheme="minorEastAsia" w:cs="仿宋" w:hint="eastAsia"/>
            <w:sz w:val="22"/>
            <w:szCs w:val="36"/>
          </w:rPr>
          <w:t>一、项目基本情况</w:t>
        </w:r>
        <w:r w:rsidR="0034560F">
          <w:rPr>
            <w:sz w:val="22"/>
            <w:szCs w:val="22"/>
          </w:rPr>
          <w:tab/>
        </w:r>
        <w:r>
          <w:rPr>
            <w:sz w:val="22"/>
            <w:szCs w:val="22"/>
          </w:rPr>
          <w:fldChar w:fldCharType="begin"/>
        </w:r>
        <w:r w:rsidR="0034560F">
          <w:rPr>
            <w:sz w:val="22"/>
            <w:szCs w:val="22"/>
          </w:rPr>
          <w:instrText xml:space="preserve"> PAGEREF _Toc12427 \h </w:instrText>
        </w:r>
        <w:r>
          <w:rPr>
            <w:sz w:val="22"/>
            <w:szCs w:val="22"/>
          </w:rPr>
        </w:r>
        <w:r>
          <w:rPr>
            <w:sz w:val="22"/>
            <w:szCs w:val="22"/>
          </w:rPr>
          <w:fldChar w:fldCharType="separate"/>
        </w:r>
        <w:r w:rsidR="0034560F">
          <w:rPr>
            <w:sz w:val="22"/>
            <w:szCs w:val="22"/>
          </w:rPr>
          <w:t>3</w:t>
        </w:r>
        <w:r>
          <w:rPr>
            <w:sz w:val="22"/>
            <w:szCs w:val="22"/>
          </w:rPr>
          <w:fldChar w:fldCharType="end"/>
        </w:r>
      </w:hyperlink>
    </w:p>
    <w:p w:rsidR="00F05CAD" w:rsidRDefault="00F05CAD">
      <w:pPr>
        <w:pStyle w:val="20"/>
        <w:tabs>
          <w:tab w:val="right" w:leader="dot" w:pos="8686"/>
        </w:tabs>
        <w:rPr>
          <w:sz w:val="22"/>
          <w:szCs w:val="22"/>
        </w:rPr>
      </w:pPr>
      <w:hyperlink w:anchor="_Toc6075" w:history="1">
        <w:r w:rsidR="0034560F">
          <w:rPr>
            <w:rFonts w:asciiTheme="minorEastAsia" w:eastAsiaTheme="minorEastAsia" w:hAnsiTheme="minorEastAsia" w:cs="仿宋" w:hint="eastAsia"/>
            <w:sz w:val="22"/>
            <w:szCs w:val="36"/>
          </w:rPr>
          <w:t>二、申请人的资格要求</w:t>
        </w:r>
        <w:r w:rsidR="0034560F">
          <w:rPr>
            <w:sz w:val="22"/>
            <w:szCs w:val="22"/>
          </w:rPr>
          <w:tab/>
        </w:r>
        <w:r>
          <w:rPr>
            <w:sz w:val="22"/>
            <w:szCs w:val="22"/>
          </w:rPr>
          <w:fldChar w:fldCharType="begin"/>
        </w:r>
        <w:r w:rsidR="0034560F">
          <w:rPr>
            <w:sz w:val="22"/>
            <w:szCs w:val="22"/>
          </w:rPr>
          <w:instrText xml:space="preserve"> PAGEREF _Toc6075 \h </w:instrText>
        </w:r>
        <w:r>
          <w:rPr>
            <w:sz w:val="22"/>
            <w:szCs w:val="22"/>
          </w:rPr>
        </w:r>
        <w:r>
          <w:rPr>
            <w:sz w:val="22"/>
            <w:szCs w:val="22"/>
          </w:rPr>
          <w:fldChar w:fldCharType="separate"/>
        </w:r>
        <w:r w:rsidR="0034560F">
          <w:rPr>
            <w:sz w:val="22"/>
            <w:szCs w:val="22"/>
          </w:rPr>
          <w:t>3</w:t>
        </w:r>
        <w:r>
          <w:rPr>
            <w:sz w:val="22"/>
            <w:szCs w:val="22"/>
          </w:rPr>
          <w:fldChar w:fldCharType="end"/>
        </w:r>
      </w:hyperlink>
    </w:p>
    <w:p w:rsidR="00F05CAD" w:rsidRDefault="00F05CAD">
      <w:pPr>
        <w:pStyle w:val="20"/>
        <w:tabs>
          <w:tab w:val="right" w:leader="dot" w:pos="8686"/>
        </w:tabs>
        <w:rPr>
          <w:sz w:val="22"/>
          <w:szCs w:val="22"/>
        </w:rPr>
      </w:pPr>
      <w:hyperlink w:anchor="_Toc1234" w:history="1">
        <w:r w:rsidR="0034560F">
          <w:rPr>
            <w:rFonts w:asciiTheme="minorEastAsia" w:eastAsiaTheme="minorEastAsia" w:hAnsiTheme="minorEastAsia" w:cs="仿宋" w:hint="eastAsia"/>
            <w:sz w:val="22"/>
            <w:szCs w:val="36"/>
          </w:rPr>
          <w:t>三、供应商竞价程序及时间安排</w:t>
        </w:r>
        <w:r w:rsidR="0034560F">
          <w:rPr>
            <w:sz w:val="22"/>
            <w:szCs w:val="22"/>
          </w:rPr>
          <w:tab/>
        </w:r>
        <w:r>
          <w:rPr>
            <w:sz w:val="22"/>
            <w:szCs w:val="22"/>
          </w:rPr>
          <w:fldChar w:fldCharType="begin"/>
        </w:r>
        <w:r w:rsidR="0034560F">
          <w:rPr>
            <w:sz w:val="22"/>
            <w:szCs w:val="22"/>
          </w:rPr>
          <w:instrText xml:space="preserve"> PAGEREF _Toc1234 \h </w:instrText>
        </w:r>
        <w:r>
          <w:rPr>
            <w:sz w:val="22"/>
            <w:szCs w:val="22"/>
          </w:rPr>
        </w:r>
        <w:r>
          <w:rPr>
            <w:sz w:val="22"/>
            <w:szCs w:val="22"/>
          </w:rPr>
          <w:fldChar w:fldCharType="separate"/>
        </w:r>
        <w:r w:rsidR="0034560F">
          <w:rPr>
            <w:sz w:val="22"/>
            <w:szCs w:val="22"/>
          </w:rPr>
          <w:t>3</w:t>
        </w:r>
        <w:r>
          <w:rPr>
            <w:sz w:val="22"/>
            <w:szCs w:val="22"/>
          </w:rPr>
          <w:fldChar w:fldCharType="end"/>
        </w:r>
      </w:hyperlink>
    </w:p>
    <w:p w:rsidR="00F05CAD" w:rsidRDefault="00F05CAD">
      <w:pPr>
        <w:pStyle w:val="20"/>
        <w:tabs>
          <w:tab w:val="right" w:leader="dot" w:pos="8686"/>
        </w:tabs>
        <w:rPr>
          <w:sz w:val="22"/>
          <w:szCs w:val="22"/>
        </w:rPr>
      </w:pPr>
      <w:hyperlink w:anchor="_Toc23428" w:history="1">
        <w:r w:rsidR="0034560F">
          <w:rPr>
            <w:rFonts w:asciiTheme="minorEastAsia" w:eastAsiaTheme="minorEastAsia" w:hAnsiTheme="minorEastAsia" w:cs="仿宋" w:hint="eastAsia"/>
            <w:sz w:val="22"/>
            <w:szCs w:val="36"/>
          </w:rPr>
          <w:t>四、竞价文件主要内容</w:t>
        </w:r>
        <w:r w:rsidR="0034560F">
          <w:rPr>
            <w:sz w:val="22"/>
            <w:szCs w:val="22"/>
          </w:rPr>
          <w:tab/>
        </w:r>
        <w:r>
          <w:rPr>
            <w:sz w:val="22"/>
            <w:szCs w:val="22"/>
          </w:rPr>
          <w:fldChar w:fldCharType="begin"/>
        </w:r>
        <w:r w:rsidR="0034560F">
          <w:rPr>
            <w:sz w:val="22"/>
            <w:szCs w:val="22"/>
          </w:rPr>
          <w:instrText xml:space="preserve"> PAGEREF _Toc23428 \h </w:instrText>
        </w:r>
        <w:r>
          <w:rPr>
            <w:sz w:val="22"/>
            <w:szCs w:val="22"/>
          </w:rPr>
        </w:r>
        <w:r>
          <w:rPr>
            <w:sz w:val="22"/>
            <w:szCs w:val="22"/>
          </w:rPr>
          <w:fldChar w:fldCharType="separate"/>
        </w:r>
        <w:r w:rsidR="0034560F">
          <w:rPr>
            <w:sz w:val="22"/>
            <w:szCs w:val="22"/>
          </w:rPr>
          <w:t>4</w:t>
        </w:r>
        <w:r>
          <w:rPr>
            <w:sz w:val="22"/>
            <w:szCs w:val="22"/>
          </w:rPr>
          <w:fldChar w:fldCharType="end"/>
        </w:r>
      </w:hyperlink>
    </w:p>
    <w:p w:rsidR="00F05CAD" w:rsidRDefault="00F05CAD">
      <w:pPr>
        <w:pStyle w:val="20"/>
        <w:tabs>
          <w:tab w:val="right" w:leader="dot" w:pos="8686"/>
        </w:tabs>
        <w:rPr>
          <w:sz w:val="22"/>
          <w:szCs w:val="22"/>
        </w:rPr>
      </w:pPr>
      <w:hyperlink w:anchor="_Toc11196" w:history="1">
        <w:r w:rsidR="0034560F">
          <w:rPr>
            <w:rFonts w:asciiTheme="minorEastAsia" w:eastAsiaTheme="minorEastAsia" w:hAnsiTheme="minorEastAsia" w:cs="仿宋" w:hint="eastAsia"/>
            <w:sz w:val="22"/>
            <w:szCs w:val="36"/>
          </w:rPr>
          <w:t>五、</w:t>
        </w:r>
        <w:r w:rsidR="0034560F">
          <w:rPr>
            <w:rFonts w:asciiTheme="minorEastAsia" w:eastAsiaTheme="minorEastAsia" w:hAnsiTheme="minorEastAsia" w:cs="仿宋"/>
            <w:sz w:val="22"/>
            <w:szCs w:val="36"/>
          </w:rPr>
          <w:t>竞价</w:t>
        </w:r>
        <w:r w:rsidR="0034560F">
          <w:rPr>
            <w:rFonts w:asciiTheme="minorEastAsia" w:eastAsiaTheme="minorEastAsia" w:hAnsiTheme="minorEastAsia" w:cs="仿宋" w:hint="eastAsia"/>
            <w:sz w:val="22"/>
            <w:szCs w:val="36"/>
          </w:rPr>
          <w:t>成交原则</w:t>
        </w:r>
        <w:r w:rsidR="0034560F">
          <w:rPr>
            <w:sz w:val="22"/>
            <w:szCs w:val="22"/>
          </w:rPr>
          <w:tab/>
        </w:r>
        <w:r>
          <w:rPr>
            <w:sz w:val="22"/>
            <w:szCs w:val="22"/>
          </w:rPr>
          <w:fldChar w:fldCharType="begin"/>
        </w:r>
        <w:r w:rsidR="0034560F">
          <w:rPr>
            <w:sz w:val="22"/>
            <w:szCs w:val="22"/>
          </w:rPr>
          <w:instrText xml:space="preserve"> PAGEREF _Toc11196 \h </w:instrText>
        </w:r>
        <w:r>
          <w:rPr>
            <w:sz w:val="22"/>
            <w:szCs w:val="22"/>
          </w:rPr>
        </w:r>
        <w:r>
          <w:rPr>
            <w:sz w:val="22"/>
            <w:szCs w:val="22"/>
          </w:rPr>
          <w:fldChar w:fldCharType="separate"/>
        </w:r>
        <w:r w:rsidR="0034560F">
          <w:rPr>
            <w:sz w:val="22"/>
            <w:szCs w:val="22"/>
          </w:rPr>
          <w:t>5</w:t>
        </w:r>
        <w:r>
          <w:rPr>
            <w:sz w:val="22"/>
            <w:szCs w:val="22"/>
          </w:rPr>
          <w:fldChar w:fldCharType="end"/>
        </w:r>
      </w:hyperlink>
    </w:p>
    <w:p w:rsidR="00F05CAD" w:rsidRDefault="00F05CAD">
      <w:pPr>
        <w:pStyle w:val="20"/>
        <w:tabs>
          <w:tab w:val="right" w:leader="dot" w:pos="8686"/>
        </w:tabs>
        <w:rPr>
          <w:sz w:val="22"/>
          <w:szCs w:val="22"/>
        </w:rPr>
      </w:pPr>
      <w:hyperlink w:anchor="_Toc29592" w:history="1">
        <w:r w:rsidR="0034560F">
          <w:rPr>
            <w:rFonts w:asciiTheme="minorEastAsia" w:eastAsiaTheme="minorEastAsia" w:hAnsiTheme="minorEastAsia" w:cs="仿宋" w:hint="eastAsia"/>
            <w:sz w:val="22"/>
            <w:szCs w:val="36"/>
          </w:rPr>
          <w:t>六、供应商实质性响应标准</w:t>
        </w:r>
        <w:r w:rsidR="0034560F">
          <w:rPr>
            <w:sz w:val="22"/>
            <w:szCs w:val="22"/>
          </w:rPr>
          <w:tab/>
        </w:r>
        <w:r>
          <w:rPr>
            <w:sz w:val="22"/>
            <w:szCs w:val="22"/>
          </w:rPr>
          <w:fldChar w:fldCharType="begin"/>
        </w:r>
        <w:r w:rsidR="0034560F">
          <w:rPr>
            <w:sz w:val="22"/>
            <w:szCs w:val="22"/>
          </w:rPr>
          <w:instrText xml:space="preserve"> PAGEREF _Toc29592 \h </w:instrText>
        </w:r>
        <w:r>
          <w:rPr>
            <w:sz w:val="22"/>
            <w:szCs w:val="22"/>
          </w:rPr>
        </w:r>
        <w:r>
          <w:rPr>
            <w:sz w:val="22"/>
            <w:szCs w:val="22"/>
          </w:rPr>
          <w:fldChar w:fldCharType="separate"/>
        </w:r>
        <w:r w:rsidR="0034560F">
          <w:rPr>
            <w:sz w:val="22"/>
            <w:szCs w:val="22"/>
          </w:rPr>
          <w:t>5</w:t>
        </w:r>
        <w:r>
          <w:rPr>
            <w:sz w:val="22"/>
            <w:szCs w:val="22"/>
          </w:rPr>
          <w:fldChar w:fldCharType="end"/>
        </w:r>
      </w:hyperlink>
    </w:p>
    <w:p w:rsidR="00F05CAD" w:rsidRDefault="00F05CAD">
      <w:pPr>
        <w:pStyle w:val="20"/>
        <w:tabs>
          <w:tab w:val="right" w:leader="dot" w:pos="8686"/>
        </w:tabs>
        <w:rPr>
          <w:sz w:val="22"/>
          <w:szCs w:val="22"/>
        </w:rPr>
      </w:pPr>
      <w:hyperlink w:anchor="_Toc4648" w:history="1">
        <w:r w:rsidR="0034560F">
          <w:rPr>
            <w:rFonts w:asciiTheme="minorEastAsia" w:eastAsiaTheme="minorEastAsia" w:hAnsiTheme="minorEastAsia" w:cs="仿宋" w:hint="eastAsia"/>
            <w:sz w:val="22"/>
            <w:szCs w:val="36"/>
          </w:rPr>
          <w:t>七、竞价争议的解决</w:t>
        </w:r>
        <w:r w:rsidR="0034560F">
          <w:rPr>
            <w:sz w:val="22"/>
            <w:szCs w:val="22"/>
          </w:rPr>
          <w:tab/>
        </w:r>
        <w:r>
          <w:rPr>
            <w:sz w:val="22"/>
            <w:szCs w:val="22"/>
          </w:rPr>
          <w:fldChar w:fldCharType="begin"/>
        </w:r>
        <w:r w:rsidR="0034560F">
          <w:rPr>
            <w:sz w:val="22"/>
            <w:szCs w:val="22"/>
          </w:rPr>
          <w:instrText xml:space="preserve"> PAGEREF _Toc4648 \h </w:instrText>
        </w:r>
        <w:r>
          <w:rPr>
            <w:sz w:val="22"/>
            <w:szCs w:val="22"/>
          </w:rPr>
        </w:r>
        <w:r>
          <w:rPr>
            <w:sz w:val="22"/>
            <w:szCs w:val="22"/>
          </w:rPr>
          <w:fldChar w:fldCharType="separate"/>
        </w:r>
        <w:r w:rsidR="0034560F">
          <w:rPr>
            <w:sz w:val="22"/>
            <w:szCs w:val="22"/>
          </w:rPr>
          <w:t>5</w:t>
        </w:r>
        <w:r>
          <w:rPr>
            <w:sz w:val="22"/>
            <w:szCs w:val="22"/>
          </w:rPr>
          <w:fldChar w:fldCharType="end"/>
        </w:r>
      </w:hyperlink>
    </w:p>
    <w:p w:rsidR="00F05CAD" w:rsidRDefault="00F05CAD">
      <w:pPr>
        <w:pStyle w:val="20"/>
        <w:tabs>
          <w:tab w:val="right" w:leader="dot" w:pos="8686"/>
        </w:tabs>
        <w:rPr>
          <w:sz w:val="22"/>
          <w:szCs w:val="22"/>
        </w:rPr>
      </w:pPr>
      <w:hyperlink w:anchor="_Toc13566" w:history="1">
        <w:r w:rsidR="0034560F">
          <w:rPr>
            <w:rFonts w:asciiTheme="minorEastAsia" w:eastAsiaTheme="minorEastAsia" w:hAnsiTheme="minorEastAsia" w:cs="仿宋" w:hint="eastAsia"/>
            <w:sz w:val="22"/>
            <w:szCs w:val="36"/>
          </w:rPr>
          <w:t>八、竞价有关情况处理</w:t>
        </w:r>
        <w:r w:rsidR="0034560F">
          <w:rPr>
            <w:sz w:val="22"/>
            <w:szCs w:val="22"/>
          </w:rPr>
          <w:tab/>
        </w:r>
        <w:r>
          <w:rPr>
            <w:sz w:val="22"/>
            <w:szCs w:val="22"/>
          </w:rPr>
          <w:fldChar w:fldCharType="begin"/>
        </w:r>
        <w:r w:rsidR="0034560F">
          <w:rPr>
            <w:sz w:val="22"/>
            <w:szCs w:val="22"/>
          </w:rPr>
          <w:instrText xml:space="preserve"> PAGEREF _Toc13566 \h </w:instrText>
        </w:r>
        <w:r>
          <w:rPr>
            <w:sz w:val="22"/>
            <w:szCs w:val="22"/>
          </w:rPr>
        </w:r>
        <w:r>
          <w:rPr>
            <w:sz w:val="22"/>
            <w:szCs w:val="22"/>
          </w:rPr>
          <w:fldChar w:fldCharType="separate"/>
        </w:r>
        <w:r w:rsidR="0034560F">
          <w:rPr>
            <w:sz w:val="22"/>
            <w:szCs w:val="22"/>
          </w:rPr>
          <w:t>5</w:t>
        </w:r>
        <w:r>
          <w:rPr>
            <w:sz w:val="22"/>
            <w:szCs w:val="22"/>
          </w:rPr>
          <w:fldChar w:fldCharType="end"/>
        </w:r>
      </w:hyperlink>
    </w:p>
    <w:p w:rsidR="00F05CAD" w:rsidRDefault="00F05CAD">
      <w:pPr>
        <w:pStyle w:val="20"/>
        <w:tabs>
          <w:tab w:val="right" w:leader="dot" w:pos="8686"/>
        </w:tabs>
        <w:rPr>
          <w:sz w:val="22"/>
          <w:szCs w:val="22"/>
        </w:rPr>
      </w:pPr>
      <w:hyperlink w:anchor="_Toc28188" w:history="1">
        <w:r w:rsidR="0034560F">
          <w:rPr>
            <w:rFonts w:asciiTheme="minorEastAsia" w:eastAsiaTheme="minorEastAsia" w:hAnsiTheme="minorEastAsia" w:cs="仿宋" w:hint="eastAsia"/>
            <w:sz w:val="22"/>
            <w:szCs w:val="36"/>
          </w:rPr>
          <w:t>九、</w:t>
        </w:r>
        <w:r w:rsidR="0034560F">
          <w:rPr>
            <w:rFonts w:asciiTheme="minorEastAsia" w:eastAsiaTheme="minorEastAsia" w:hAnsiTheme="minorEastAsia" w:cs="仿宋"/>
            <w:sz w:val="22"/>
            <w:szCs w:val="36"/>
          </w:rPr>
          <w:t>交纳投标保证金</w:t>
        </w:r>
        <w:r w:rsidR="0034560F">
          <w:rPr>
            <w:sz w:val="22"/>
            <w:szCs w:val="22"/>
          </w:rPr>
          <w:tab/>
        </w:r>
        <w:r>
          <w:rPr>
            <w:sz w:val="22"/>
            <w:szCs w:val="22"/>
          </w:rPr>
          <w:fldChar w:fldCharType="begin"/>
        </w:r>
        <w:r w:rsidR="0034560F">
          <w:rPr>
            <w:sz w:val="22"/>
            <w:szCs w:val="22"/>
          </w:rPr>
          <w:instrText xml:space="preserve"> PAGEREF _Toc28188 \h </w:instrText>
        </w:r>
        <w:r>
          <w:rPr>
            <w:sz w:val="22"/>
            <w:szCs w:val="22"/>
          </w:rPr>
        </w:r>
        <w:r>
          <w:rPr>
            <w:sz w:val="22"/>
            <w:szCs w:val="22"/>
          </w:rPr>
          <w:fldChar w:fldCharType="separate"/>
        </w:r>
        <w:r w:rsidR="0034560F">
          <w:rPr>
            <w:sz w:val="22"/>
            <w:szCs w:val="22"/>
          </w:rPr>
          <w:t>6</w:t>
        </w:r>
        <w:r>
          <w:rPr>
            <w:sz w:val="22"/>
            <w:szCs w:val="22"/>
          </w:rPr>
          <w:fldChar w:fldCharType="end"/>
        </w:r>
      </w:hyperlink>
    </w:p>
    <w:p w:rsidR="00F05CAD" w:rsidRDefault="00F05CAD">
      <w:pPr>
        <w:pStyle w:val="20"/>
        <w:tabs>
          <w:tab w:val="right" w:leader="dot" w:pos="8686"/>
        </w:tabs>
        <w:rPr>
          <w:sz w:val="22"/>
          <w:szCs w:val="22"/>
        </w:rPr>
      </w:pPr>
      <w:hyperlink w:anchor="_Toc18004" w:history="1">
        <w:r w:rsidR="0034560F">
          <w:rPr>
            <w:rFonts w:asciiTheme="minorEastAsia" w:eastAsiaTheme="minorEastAsia" w:hAnsiTheme="minorEastAsia" w:cs="仿宋" w:hint="eastAsia"/>
            <w:sz w:val="22"/>
            <w:szCs w:val="36"/>
          </w:rPr>
          <w:t>十、重要提示</w:t>
        </w:r>
        <w:r w:rsidR="0034560F">
          <w:rPr>
            <w:sz w:val="22"/>
            <w:szCs w:val="22"/>
          </w:rPr>
          <w:tab/>
        </w:r>
        <w:r>
          <w:rPr>
            <w:sz w:val="22"/>
            <w:szCs w:val="22"/>
          </w:rPr>
          <w:fldChar w:fldCharType="begin"/>
        </w:r>
        <w:r w:rsidR="0034560F">
          <w:rPr>
            <w:sz w:val="22"/>
            <w:szCs w:val="22"/>
          </w:rPr>
          <w:instrText xml:space="preserve"> PAGEREF _Toc18004 \h </w:instrText>
        </w:r>
        <w:r>
          <w:rPr>
            <w:sz w:val="22"/>
            <w:szCs w:val="22"/>
          </w:rPr>
        </w:r>
        <w:r>
          <w:rPr>
            <w:sz w:val="22"/>
            <w:szCs w:val="22"/>
          </w:rPr>
          <w:fldChar w:fldCharType="separate"/>
        </w:r>
        <w:r w:rsidR="0034560F">
          <w:rPr>
            <w:sz w:val="22"/>
            <w:szCs w:val="22"/>
          </w:rPr>
          <w:t>6</w:t>
        </w:r>
        <w:r>
          <w:rPr>
            <w:sz w:val="22"/>
            <w:szCs w:val="22"/>
          </w:rPr>
          <w:fldChar w:fldCharType="end"/>
        </w:r>
      </w:hyperlink>
    </w:p>
    <w:p w:rsidR="00F05CAD" w:rsidRDefault="00F05CAD">
      <w:pPr>
        <w:pStyle w:val="20"/>
        <w:tabs>
          <w:tab w:val="right" w:leader="dot" w:pos="8686"/>
        </w:tabs>
        <w:rPr>
          <w:sz w:val="22"/>
          <w:szCs w:val="22"/>
        </w:rPr>
      </w:pPr>
      <w:hyperlink w:anchor="_Toc14758" w:history="1">
        <w:r w:rsidR="0034560F">
          <w:rPr>
            <w:rFonts w:asciiTheme="minorEastAsia" w:eastAsiaTheme="minorEastAsia" w:hAnsiTheme="minorEastAsia" w:cs="仿宋" w:hint="eastAsia"/>
            <w:sz w:val="22"/>
            <w:szCs w:val="36"/>
          </w:rPr>
          <w:t>十一、联系方式</w:t>
        </w:r>
        <w:r w:rsidR="0034560F">
          <w:rPr>
            <w:sz w:val="22"/>
            <w:szCs w:val="22"/>
          </w:rPr>
          <w:tab/>
        </w:r>
        <w:r>
          <w:rPr>
            <w:sz w:val="22"/>
            <w:szCs w:val="22"/>
          </w:rPr>
          <w:fldChar w:fldCharType="begin"/>
        </w:r>
        <w:r w:rsidR="0034560F">
          <w:rPr>
            <w:sz w:val="22"/>
            <w:szCs w:val="22"/>
          </w:rPr>
          <w:instrText xml:space="preserve"> PAGEREF _Toc14758 \h </w:instrText>
        </w:r>
        <w:r>
          <w:rPr>
            <w:sz w:val="22"/>
            <w:szCs w:val="22"/>
          </w:rPr>
        </w:r>
        <w:r>
          <w:rPr>
            <w:sz w:val="22"/>
            <w:szCs w:val="22"/>
          </w:rPr>
          <w:fldChar w:fldCharType="separate"/>
        </w:r>
        <w:r w:rsidR="0034560F">
          <w:rPr>
            <w:sz w:val="22"/>
            <w:szCs w:val="22"/>
          </w:rPr>
          <w:t>6</w:t>
        </w:r>
        <w:r>
          <w:rPr>
            <w:sz w:val="22"/>
            <w:szCs w:val="22"/>
          </w:rPr>
          <w:fldChar w:fldCharType="end"/>
        </w:r>
      </w:hyperlink>
    </w:p>
    <w:p w:rsidR="00F05CAD" w:rsidRDefault="00F05CAD">
      <w:pPr>
        <w:pStyle w:val="10"/>
        <w:tabs>
          <w:tab w:val="right" w:leader="dot" w:pos="8686"/>
        </w:tabs>
        <w:rPr>
          <w:sz w:val="22"/>
          <w:szCs w:val="22"/>
        </w:rPr>
      </w:pPr>
      <w:hyperlink w:anchor="_Toc6064" w:history="1">
        <w:r w:rsidR="0034560F">
          <w:rPr>
            <w:rFonts w:ascii="宋体" w:hAnsi="宋体" w:hint="eastAsia"/>
            <w:sz w:val="22"/>
            <w:szCs w:val="40"/>
          </w:rPr>
          <w:t>第二章</w:t>
        </w:r>
        <w:r w:rsidR="0034560F">
          <w:rPr>
            <w:rFonts w:ascii="宋体" w:hAnsi="宋体" w:hint="eastAsia"/>
            <w:sz w:val="22"/>
            <w:szCs w:val="40"/>
          </w:rPr>
          <w:t xml:space="preserve">  </w:t>
        </w:r>
        <w:r w:rsidR="0034560F">
          <w:rPr>
            <w:rFonts w:ascii="宋体" w:hAnsi="宋体" w:hint="eastAsia"/>
            <w:sz w:val="22"/>
            <w:szCs w:val="40"/>
          </w:rPr>
          <w:t>竞价采购需求明细</w:t>
        </w:r>
        <w:r w:rsidR="0034560F">
          <w:rPr>
            <w:sz w:val="22"/>
            <w:szCs w:val="22"/>
          </w:rPr>
          <w:tab/>
        </w:r>
        <w:r>
          <w:rPr>
            <w:sz w:val="22"/>
            <w:szCs w:val="22"/>
          </w:rPr>
          <w:fldChar w:fldCharType="begin"/>
        </w:r>
        <w:r w:rsidR="0034560F">
          <w:rPr>
            <w:sz w:val="22"/>
            <w:szCs w:val="22"/>
          </w:rPr>
          <w:instrText xml:space="preserve"> PAGEREF _Toc6064 \h </w:instrText>
        </w:r>
        <w:r>
          <w:rPr>
            <w:sz w:val="22"/>
            <w:szCs w:val="22"/>
          </w:rPr>
        </w:r>
        <w:r>
          <w:rPr>
            <w:sz w:val="22"/>
            <w:szCs w:val="22"/>
          </w:rPr>
          <w:fldChar w:fldCharType="separate"/>
        </w:r>
        <w:r w:rsidR="0034560F">
          <w:rPr>
            <w:sz w:val="22"/>
            <w:szCs w:val="22"/>
          </w:rPr>
          <w:t>8</w:t>
        </w:r>
        <w:r>
          <w:rPr>
            <w:sz w:val="22"/>
            <w:szCs w:val="22"/>
          </w:rPr>
          <w:fldChar w:fldCharType="end"/>
        </w:r>
      </w:hyperlink>
    </w:p>
    <w:p w:rsidR="00F05CAD" w:rsidRDefault="00F05CAD">
      <w:pPr>
        <w:pStyle w:val="20"/>
        <w:tabs>
          <w:tab w:val="right" w:leader="dot" w:pos="8686"/>
        </w:tabs>
        <w:rPr>
          <w:sz w:val="22"/>
          <w:szCs w:val="22"/>
        </w:rPr>
      </w:pPr>
      <w:hyperlink w:anchor="_Toc4543" w:history="1">
        <w:r w:rsidR="0034560F">
          <w:rPr>
            <w:rFonts w:hAnsi="宋体" w:hint="eastAsia"/>
            <w:sz w:val="22"/>
            <w:szCs w:val="22"/>
          </w:rPr>
          <w:t>一、项目清单</w:t>
        </w:r>
        <w:r w:rsidR="0034560F">
          <w:rPr>
            <w:sz w:val="22"/>
            <w:szCs w:val="22"/>
          </w:rPr>
          <w:tab/>
        </w:r>
        <w:r>
          <w:rPr>
            <w:sz w:val="22"/>
            <w:szCs w:val="22"/>
          </w:rPr>
          <w:fldChar w:fldCharType="begin"/>
        </w:r>
        <w:r w:rsidR="0034560F">
          <w:rPr>
            <w:sz w:val="22"/>
            <w:szCs w:val="22"/>
          </w:rPr>
          <w:instrText xml:space="preserve"> PAGEREF _Toc4543 \h </w:instrText>
        </w:r>
        <w:r>
          <w:rPr>
            <w:sz w:val="22"/>
            <w:szCs w:val="22"/>
          </w:rPr>
        </w:r>
        <w:r>
          <w:rPr>
            <w:sz w:val="22"/>
            <w:szCs w:val="22"/>
          </w:rPr>
          <w:fldChar w:fldCharType="separate"/>
        </w:r>
        <w:r w:rsidR="0034560F">
          <w:rPr>
            <w:sz w:val="22"/>
            <w:szCs w:val="22"/>
          </w:rPr>
          <w:t>8</w:t>
        </w:r>
        <w:r>
          <w:rPr>
            <w:sz w:val="22"/>
            <w:szCs w:val="22"/>
          </w:rPr>
          <w:fldChar w:fldCharType="end"/>
        </w:r>
      </w:hyperlink>
    </w:p>
    <w:p w:rsidR="00F05CAD" w:rsidRDefault="00F05CAD">
      <w:pPr>
        <w:pStyle w:val="20"/>
        <w:tabs>
          <w:tab w:val="right" w:leader="dot" w:pos="8686"/>
        </w:tabs>
        <w:rPr>
          <w:sz w:val="22"/>
          <w:szCs w:val="22"/>
        </w:rPr>
      </w:pPr>
      <w:hyperlink w:anchor="_Toc29308" w:history="1">
        <w:r w:rsidR="0034560F">
          <w:rPr>
            <w:rFonts w:hAnsi="宋体" w:hint="eastAsia"/>
            <w:sz w:val="22"/>
            <w:szCs w:val="22"/>
          </w:rPr>
          <w:t>二、技术要求</w:t>
        </w:r>
        <w:r w:rsidR="0034560F">
          <w:rPr>
            <w:sz w:val="22"/>
            <w:szCs w:val="22"/>
          </w:rPr>
          <w:tab/>
        </w:r>
        <w:r>
          <w:rPr>
            <w:sz w:val="22"/>
            <w:szCs w:val="22"/>
          </w:rPr>
          <w:fldChar w:fldCharType="begin"/>
        </w:r>
        <w:r w:rsidR="0034560F">
          <w:rPr>
            <w:sz w:val="22"/>
            <w:szCs w:val="22"/>
          </w:rPr>
          <w:instrText xml:space="preserve"> PAGEREF _Toc29308 \h </w:instrText>
        </w:r>
        <w:r>
          <w:rPr>
            <w:sz w:val="22"/>
            <w:szCs w:val="22"/>
          </w:rPr>
        </w:r>
        <w:r>
          <w:rPr>
            <w:sz w:val="22"/>
            <w:szCs w:val="22"/>
          </w:rPr>
          <w:fldChar w:fldCharType="separate"/>
        </w:r>
        <w:r w:rsidR="0034560F">
          <w:rPr>
            <w:sz w:val="22"/>
            <w:szCs w:val="22"/>
          </w:rPr>
          <w:t>8</w:t>
        </w:r>
        <w:r>
          <w:rPr>
            <w:sz w:val="22"/>
            <w:szCs w:val="22"/>
          </w:rPr>
          <w:fldChar w:fldCharType="end"/>
        </w:r>
      </w:hyperlink>
    </w:p>
    <w:p w:rsidR="00F05CAD" w:rsidRDefault="00F05CAD">
      <w:pPr>
        <w:pStyle w:val="20"/>
        <w:tabs>
          <w:tab w:val="right" w:leader="dot" w:pos="8686"/>
        </w:tabs>
        <w:rPr>
          <w:sz w:val="22"/>
          <w:szCs w:val="22"/>
        </w:rPr>
      </w:pPr>
      <w:hyperlink w:anchor="_Toc306" w:history="1">
        <w:r w:rsidR="0034560F">
          <w:rPr>
            <w:rFonts w:hAnsi="宋体" w:hint="eastAsia"/>
            <w:sz w:val="22"/>
            <w:szCs w:val="22"/>
          </w:rPr>
          <w:t>三、商务要求</w:t>
        </w:r>
        <w:r w:rsidR="0034560F">
          <w:rPr>
            <w:sz w:val="22"/>
            <w:szCs w:val="22"/>
          </w:rPr>
          <w:tab/>
        </w:r>
        <w:r>
          <w:rPr>
            <w:sz w:val="22"/>
            <w:szCs w:val="22"/>
          </w:rPr>
          <w:fldChar w:fldCharType="begin"/>
        </w:r>
        <w:r w:rsidR="0034560F">
          <w:rPr>
            <w:sz w:val="22"/>
            <w:szCs w:val="22"/>
          </w:rPr>
          <w:instrText xml:space="preserve"> PAGEREF _Toc306 \h </w:instrText>
        </w:r>
        <w:r>
          <w:rPr>
            <w:sz w:val="22"/>
            <w:szCs w:val="22"/>
          </w:rPr>
        </w:r>
        <w:r>
          <w:rPr>
            <w:sz w:val="22"/>
            <w:szCs w:val="22"/>
          </w:rPr>
          <w:fldChar w:fldCharType="separate"/>
        </w:r>
        <w:r w:rsidR="0034560F">
          <w:rPr>
            <w:sz w:val="22"/>
            <w:szCs w:val="22"/>
          </w:rPr>
          <w:t>9</w:t>
        </w:r>
        <w:r>
          <w:rPr>
            <w:sz w:val="22"/>
            <w:szCs w:val="22"/>
          </w:rPr>
          <w:fldChar w:fldCharType="end"/>
        </w:r>
      </w:hyperlink>
    </w:p>
    <w:p w:rsidR="00F05CAD" w:rsidRDefault="00F05CAD">
      <w:pPr>
        <w:pStyle w:val="10"/>
        <w:tabs>
          <w:tab w:val="right" w:leader="dot" w:pos="8686"/>
        </w:tabs>
        <w:rPr>
          <w:sz w:val="22"/>
          <w:szCs w:val="22"/>
        </w:rPr>
      </w:pPr>
      <w:hyperlink w:anchor="_Toc10553" w:history="1">
        <w:r w:rsidR="0034560F">
          <w:rPr>
            <w:rFonts w:ascii="宋体" w:hAnsi="宋体" w:hint="eastAsia"/>
            <w:sz w:val="22"/>
            <w:szCs w:val="40"/>
          </w:rPr>
          <w:t>第</w:t>
        </w:r>
        <w:r w:rsidR="0034560F">
          <w:rPr>
            <w:rFonts w:ascii="宋体" w:hAnsi="宋体" w:hint="eastAsia"/>
            <w:sz w:val="22"/>
            <w:szCs w:val="40"/>
          </w:rPr>
          <w:t>三</w:t>
        </w:r>
        <w:r w:rsidR="0034560F">
          <w:rPr>
            <w:rFonts w:ascii="宋体" w:hAnsi="宋体" w:hint="eastAsia"/>
            <w:sz w:val="22"/>
            <w:szCs w:val="40"/>
          </w:rPr>
          <w:t>章</w:t>
        </w:r>
        <w:r w:rsidR="0034560F">
          <w:rPr>
            <w:rFonts w:ascii="宋体" w:hAnsi="宋体" w:hint="eastAsia"/>
            <w:sz w:val="22"/>
            <w:szCs w:val="40"/>
          </w:rPr>
          <w:t xml:space="preserve">  </w:t>
        </w:r>
        <w:r w:rsidR="0034560F">
          <w:rPr>
            <w:rFonts w:ascii="宋体" w:hAnsi="宋体" w:hint="eastAsia"/>
            <w:sz w:val="22"/>
            <w:szCs w:val="40"/>
          </w:rPr>
          <w:t>竞价应答文件</w:t>
        </w:r>
        <w:r w:rsidR="0034560F">
          <w:rPr>
            <w:sz w:val="22"/>
            <w:szCs w:val="22"/>
          </w:rPr>
          <w:tab/>
        </w:r>
        <w:r>
          <w:rPr>
            <w:sz w:val="22"/>
            <w:szCs w:val="22"/>
          </w:rPr>
          <w:fldChar w:fldCharType="begin"/>
        </w:r>
        <w:r w:rsidR="0034560F">
          <w:rPr>
            <w:sz w:val="22"/>
            <w:szCs w:val="22"/>
          </w:rPr>
          <w:instrText xml:space="preserve"> PAGEREF _Toc10553 \h </w:instrText>
        </w:r>
        <w:r>
          <w:rPr>
            <w:sz w:val="22"/>
            <w:szCs w:val="22"/>
          </w:rPr>
        </w:r>
        <w:r>
          <w:rPr>
            <w:sz w:val="22"/>
            <w:szCs w:val="22"/>
          </w:rPr>
          <w:fldChar w:fldCharType="separate"/>
        </w:r>
        <w:r w:rsidR="0034560F">
          <w:rPr>
            <w:sz w:val="22"/>
            <w:szCs w:val="22"/>
          </w:rPr>
          <w:t>11</w:t>
        </w:r>
        <w:r>
          <w:rPr>
            <w:sz w:val="22"/>
            <w:szCs w:val="22"/>
          </w:rPr>
          <w:fldChar w:fldCharType="end"/>
        </w:r>
      </w:hyperlink>
    </w:p>
    <w:p w:rsidR="00F05CAD" w:rsidRDefault="00F05CAD">
      <w:pPr>
        <w:pStyle w:val="20"/>
        <w:tabs>
          <w:tab w:val="right" w:leader="dot" w:pos="8686"/>
        </w:tabs>
        <w:rPr>
          <w:sz w:val="22"/>
          <w:szCs w:val="22"/>
        </w:rPr>
      </w:pPr>
      <w:hyperlink w:anchor="_Toc16345" w:history="1">
        <w:r w:rsidR="0034560F">
          <w:rPr>
            <w:rFonts w:hint="eastAsia"/>
            <w:bCs/>
            <w:sz w:val="22"/>
            <w:szCs w:val="22"/>
          </w:rPr>
          <w:t>一、资格性、符合性审查表</w:t>
        </w:r>
        <w:r w:rsidR="0034560F">
          <w:rPr>
            <w:sz w:val="22"/>
            <w:szCs w:val="22"/>
          </w:rPr>
          <w:tab/>
        </w:r>
        <w:r>
          <w:rPr>
            <w:sz w:val="22"/>
            <w:szCs w:val="22"/>
          </w:rPr>
          <w:fldChar w:fldCharType="begin"/>
        </w:r>
        <w:r w:rsidR="0034560F">
          <w:rPr>
            <w:sz w:val="22"/>
            <w:szCs w:val="22"/>
          </w:rPr>
          <w:instrText xml:space="preserve"> PAGEREF _Toc16345 \h </w:instrText>
        </w:r>
        <w:r>
          <w:rPr>
            <w:sz w:val="22"/>
            <w:szCs w:val="22"/>
          </w:rPr>
        </w:r>
        <w:r>
          <w:rPr>
            <w:sz w:val="22"/>
            <w:szCs w:val="22"/>
          </w:rPr>
          <w:fldChar w:fldCharType="separate"/>
        </w:r>
        <w:r w:rsidR="0034560F">
          <w:rPr>
            <w:sz w:val="22"/>
            <w:szCs w:val="22"/>
          </w:rPr>
          <w:t>12</w:t>
        </w:r>
        <w:r>
          <w:rPr>
            <w:sz w:val="22"/>
            <w:szCs w:val="22"/>
          </w:rPr>
          <w:fldChar w:fldCharType="end"/>
        </w:r>
      </w:hyperlink>
    </w:p>
    <w:p w:rsidR="00F05CAD" w:rsidRDefault="00F05CAD">
      <w:pPr>
        <w:pStyle w:val="20"/>
        <w:tabs>
          <w:tab w:val="right" w:leader="dot" w:pos="8686"/>
        </w:tabs>
        <w:rPr>
          <w:sz w:val="22"/>
          <w:szCs w:val="22"/>
        </w:rPr>
      </w:pPr>
      <w:hyperlink w:anchor="_Toc28236" w:history="1">
        <w:r w:rsidR="0034560F">
          <w:rPr>
            <w:rFonts w:hint="eastAsia"/>
            <w:bCs/>
            <w:sz w:val="22"/>
            <w:szCs w:val="22"/>
          </w:rPr>
          <w:t>二</w:t>
        </w:r>
        <w:r w:rsidR="0034560F">
          <w:rPr>
            <w:rFonts w:hint="eastAsia"/>
            <w:bCs/>
            <w:sz w:val="22"/>
            <w:szCs w:val="22"/>
          </w:rPr>
          <w:t>、承诺函</w:t>
        </w:r>
        <w:r w:rsidR="0034560F">
          <w:rPr>
            <w:sz w:val="22"/>
            <w:szCs w:val="22"/>
          </w:rPr>
          <w:tab/>
        </w:r>
        <w:r>
          <w:rPr>
            <w:sz w:val="22"/>
            <w:szCs w:val="22"/>
          </w:rPr>
          <w:fldChar w:fldCharType="begin"/>
        </w:r>
        <w:r w:rsidR="0034560F">
          <w:rPr>
            <w:sz w:val="22"/>
            <w:szCs w:val="22"/>
          </w:rPr>
          <w:instrText xml:space="preserve"> PAGEREF _Toc28236 \h </w:instrText>
        </w:r>
        <w:r>
          <w:rPr>
            <w:sz w:val="22"/>
            <w:szCs w:val="22"/>
          </w:rPr>
        </w:r>
        <w:r>
          <w:rPr>
            <w:sz w:val="22"/>
            <w:szCs w:val="22"/>
          </w:rPr>
          <w:fldChar w:fldCharType="separate"/>
        </w:r>
        <w:r w:rsidR="0034560F">
          <w:rPr>
            <w:sz w:val="22"/>
            <w:szCs w:val="22"/>
          </w:rPr>
          <w:t>13</w:t>
        </w:r>
        <w:r>
          <w:rPr>
            <w:sz w:val="22"/>
            <w:szCs w:val="22"/>
          </w:rPr>
          <w:fldChar w:fldCharType="end"/>
        </w:r>
      </w:hyperlink>
    </w:p>
    <w:p w:rsidR="00F05CAD" w:rsidRDefault="00F05CAD">
      <w:pPr>
        <w:pStyle w:val="20"/>
        <w:tabs>
          <w:tab w:val="right" w:leader="dot" w:pos="8686"/>
        </w:tabs>
        <w:rPr>
          <w:sz w:val="22"/>
          <w:szCs w:val="22"/>
        </w:rPr>
      </w:pPr>
      <w:hyperlink w:anchor="_Toc28848" w:history="1">
        <w:r w:rsidR="0034560F">
          <w:rPr>
            <w:rFonts w:hint="eastAsia"/>
            <w:bCs/>
            <w:sz w:val="22"/>
            <w:szCs w:val="22"/>
          </w:rPr>
          <w:t>三、法定代表人资格证明书</w:t>
        </w:r>
        <w:r w:rsidR="0034560F">
          <w:rPr>
            <w:sz w:val="22"/>
            <w:szCs w:val="22"/>
          </w:rPr>
          <w:tab/>
        </w:r>
        <w:r>
          <w:rPr>
            <w:sz w:val="22"/>
            <w:szCs w:val="22"/>
          </w:rPr>
          <w:fldChar w:fldCharType="begin"/>
        </w:r>
        <w:r w:rsidR="0034560F">
          <w:rPr>
            <w:sz w:val="22"/>
            <w:szCs w:val="22"/>
          </w:rPr>
          <w:instrText xml:space="preserve"> PAGEREF _Toc28848 \h </w:instrText>
        </w:r>
        <w:r>
          <w:rPr>
            <w:sz w:val="22"/>
            <w:szCs w:val="22"/>
          </w:rPr>
        </w:r>
        <w:r>
          <w:rPr>
            <w:sz w:val="22"/>
            <w:szCs w:val="22"/>
          </w:rPr>
          <w:fldChar w:fldCharType="separate"/>
        </w:r>
        <w:r w:rsidR="0034560F">
          <w:rPr>
            <w:sz w:val="22"/>
            <w:szCs w:val="22"/>
          </w:rPr>
          <w:t>14</w:t>
        </w:r>
        <w:r>
          <w:rPr>
            <w:sz w:val="22"/>
            <w:szCs w:val="22"/>
          </w:rPr>
          <w:fldChar w:fldCharType="end"/>
        </w:r>
      </w:hyperlink>
    </w:p>
    <w:p w:rsidR="00F05CAD" w:rsidRDefault="00F05CAD">
      <w:pPr>
        <w:pStyle w:val="20"/>
        <w:tabs>
          <w:tab w:val="right" w:leader="dot" w:pos="8686"/>
        </w:tabs>
        <w:rPr>
          <w:sz w:val="22"/>
          <w:szCs w:val="22"/>
        </w:rPr>
      </w:pPr>
      <w:hyperlink w:anchor="_Toc21055" w:history="1">
        <w:r w:rsidR="0034560F">
          <w:rPr>
            <w:rFonts w:hint="eastAsia"/>
            <w:bCs/>
            <w:sz w:val="22"/>
            <w:szCs w:val="22"/>
          </w:rPr>
          <w:t>四、授权委托代理人联系方式</w:t>
        </w:r>
        <w:r w:rsidR="0034560F">
          <w:rPr>
            <w:sz w:val="22"/>
            <w:szCs w:val="22"/>
          </w:rPr>
          <w:tab/>
        </w:r>
        <w:r>
          <w:rPr>
            <w:sz w:val="22"/>
            <w:szCs w:val="22"/>
          </w:rPr>
          <w:fldChar w:fldCharType="begin"/>
        </w:r>
        <w:r w:rsidR="0034560F">
          <w:rPr>
            <w:sz w:val="22"/>
            <w:szCs w:val="22"/>
          </w:rPr>
          <w:instrText xml:space="preserve"> PAGEREF _Toc21055 \h </w:instrText>
        </w:r>
        <w:r>
          <w:rPr>
            <w:sz w:val="22"/>
            <w:szCs w:val="22"/>
          </w:rPr>
        </w:r>
        <w:r>
          <w:rPr>
            <w:sz w:val="22"/>
            <w:szCs w:val="22"/>
          </w:rPr>
          <w:fldChar w:fldCharType="separate"/>
        </w:r>
        <w:r w:rsidR="0034560F">
          <w:rPr>
            <w:sz w:val="22"/>
            <w:szCs w:val="22"/>
          </w:rPr>
          <w:t>15</w:t>
        </w:r>
        <w:r>
          <w:rPr>
            <w:sz w:val="22"/>
            <w:szCs w:val="22"/>
          </w:rPr>
          <w:fldChar w:fldCharType="end"/>
        </w:r>
      </w:hyperlink>
    </w:p>
    <w:p w:rsidR="00F05CAD" w:rsidRDefault="00F05CAD">
      <w:pPr>
        <w:pStyle w:val="20"/>
        <w:tabs>
          <w:tab w:val="right" w:leader="dot" w:pos="8686"/>
        </w:tabs>
        <w:rPr>
          <w:sz w:val="22"/>
          <w:szCs w:val="22"/>
        </w:rPr>
      </w:pPr>
      <w:hyperlink w:anchor="_Toc32139" w:history="1">
        <w:r w:rsidR="0034560F">
          <w:rPr>
            <w:rFonts w:hint="eastAsia"/>
            <w:bCs/>
            <w:sz w:val="22"/>
            <w:szCs w:val="22"/>
          </w:rPr>
          <w:t>五、</w:t>
        </w:r>
        <w:r w:rsidR="0034560F">
          <w:rPr>
            <w:rFonts w:hint="eastAsia"/>
            <w:bCs/>
            <w:sz w:val="22"/>
            <w:szCs w:val="22"/>
          </w:rPr>
          <w:t>商务条款偏离表</w:t>
        </w:r>
        <w:r w:rsidR="0034560F">
          <w:rPr>
            <w:sz w:val="22"/>
            <w:szCs w:val="22"/>
          </w:rPr>
          <w:tab/>
        </w:r>
        <w:r>
          <w:rPr>
            <w:sz w:val="22"/>
            <w:szCs w:val="22"/>
          </w:rPr>
          <w:fldChar w:fldCharType="begin"/>
        </w:r>
        <w:r w:rsidR="0034560F">
          <w:rPr>
            <w:sz w:val="22"/>
            <w:szCs w:val="22"/>
          </w:rPr>
          <w:instrText xml:space="preserve"> PAGEREF _Toc32139 \h </w:instrText>
        </w:r>
        <w:r>
          <w:rPr>
            <w:sz w:val="22"/>
            <w:szCs w:val="22"/>
          </w:rPr>
        </w:r>
        <w:r>
          <w:rPr>
            <w:sz w:val="22"/>
            <w:szCs w:val="22"/>
          </w:rPr>
          <w:fldChar w:fldCharType="separate"/>
        </w:r>
        <w:r w:rsidR="0034560F">
          <w:rPr>
            <w:sz w:val="22"/>
            <w:szCs w:val="22"/>
          </w:rPr>
          <w:t>16</w:t>
        </w:r>
        <w:r>
          <w:rPr>
            <w:sz w:val="22"/>
            <w:szCs w:val="22"/>
          </w:rPr>
          <w:fldChar w:fldCharType="end"/>
        </w:r>
      </w:hyperlink>
    </w:p>
    <w:p w:rsidR="00F05CAD" w:rsidRDefault="00F05CAD">
      <w:pPr>
        <w:pStyle w:val="20"/>
        <w:tabs>
          <w:tab w:val="right" w:leader="dot" w:pos="8686"/>
        </w:tabs>
        <w:rPr>
          <w:sz w:val="22"/>
          <w:szCs w:val="22"/>
        </w:rPr>
      </w:pPr>
      <w:hyperlink w:anchor="_Toc11562" w:history="1">
        <w:r w:rsidR="0034560F">
          <w:rPr>
            <w:rFonts w:hint="eastAsia"/>
            <w:bCs/>
            <w:sz w:val="22"/>
            <w:szCs w:val="22"/>
          </w:rPr>
          <w:t>六、技术条款偏离表</w:t>
        </w:r>
        <w:r w:rsidR="0034560F">
          <w:rPr>
            <w:sz w:val="22"/>
            <w:szCs w:val="22"/>
          </w:rPr>
          <w:tab/>
        </w:r>
        <w:r>
          <w:rPr>
            <w:sz w:val="22"/>
            <w:szCs w:val="22"/>
          </w:rPr>
          <w:fldChar w:fldCharType="begin"/>
        </w:r>
        <w:r w:rsidR="0034560F">
          <w:rPr>
            <w:sz w:val="22"/>
            <w:szCs w:val="22"/>
          </w:rPr>
          <w:instrText xml:space="preserve"> PAGEREF _Toc11562 \h </w:instrText>
        </w:r>
        <w:r>
          <w:rPr>
            <w:sz w:val="22"/>
            <w:szCs w:val="22"/>
          </w:rPr>
        </w:r>
        <w:r>
          <w:rPr>
            <w:sz w:val="22"/>
            <w:szCs w:val="22"/>
          </w:rPr>
          <w:fldChar w:fldCharType="separate"/>
        </w:r>
        <w:r w:rsidR="0034560F">
          <w:rPr>
            <w:sz w:val="22"/>
            <w:szCs w:val="22"/>
          </w:rPr>
          <w:t>19</w:t>
        </w:r>
        <w:r>
          <w:rPr>
            <w:sz w:val="22"/>
            <w:szCs w:val="22"/>
          </w:rPr>
          <w:fldChar w:fldCharType="end"/>
        </w:r>
      </w:hyperlink>
    </w:p>
    <w:p w:rsidR="00F05CAD" w:rsidRDefault="00F05CAD">
      <w:pPr>
        <w:pStyle w:val="20"/>
        <w:tabs>
          <w:tab w:val="right" w:leader="dot" w:pos="8686"/>
        </w:tabs>
        <w:rPr>
          <w:sz w:val="22"/>
          <w:szCs w:val="22"/>
        </w:rPr>
      </w:pPr>
      <w:hyperlink w:anchor="_Toc25973" w:history="1">
        <w:r w:rsidR="0034560F">
          <w:rPr>
            <w:rFonts w:hint="eastAsia"/>
            <w:bCs/>
            <w:sz w:val="22"/>
            <w:szCs w:val="22"/>
          </w:rPr>
          <w:t>七、分项报价表</w:t>
        </w:r>
        <w:r w:rsidR="0034560F">
          <w:rPr>
            <w:sz w:val="22"/>
            <w:szCs w:val="22"/>
          </w:rPr>
          <w:tab/>
        </w:r>
        <w:r>
          <w:rPr>
            <w:sz w:val="22"/>
            <w:szCs w:val="22"/>
          </w:rPr>
          <w:fldChar w:fldCharType="begin"/>
        </w:r>
        <w:r w:rsidR="0034560F">
          <w:rPr>
            <w:sz w:val="22"/>
            <w:szCs w:val="22"/>
          </w:rPr>
          <w:instrText xml:space="preserve"> PAGEREF _Toc25973 \h </w:instrText>
        </w:r>
        <w:r>
          <w:rPr>
            <w:sz w:val="22"/>
            <w:szCs w:val="22"/>
          </w:rPr>
        </w:r>
        <w:r>
          <w:rPr>
            <w:sz w:val="22"/>
            <w:szCs w:val="22"/>
          </w:rPr>
          <w:fldChar w:fldCharType="separate"/>
        </w:r>
        <w:r w:rsidR="0034560F">
          <w:rPr>
            <w:sz w:val="22"/>
            <w:szCs w:val="22"/>
          </w:rPr>
          <w:t>22</w:t>
        </w:r>
        <w:r>
          <w:rPr>
            <w:sz w:val="22"/>
            <w:szCs w:val="22"/>
          </w:rPr>
          <w:fldChar w:fldCharType="end"/>
        </w:r>
      </w:hyperlink>
    </w:p>
    <w:p w:rsidR="00F05CAD" w:rsidRDefault="00F05CAD">
      <w:pPr>
        <w:pStyle w:val="20"/>
        <w:tabs>
          <w:tab w:val="right" w:leader="dot" w:pos="8686"/>
        </w:tabs>
        <w:rPr>
          <w:sz w:val="22"/>
          <w:szCs w:val="22"/>
        </w:rPr>
      </w:pPr>
      <w:hyperlink w:anchor="_Toc5135" w:history="1">
        <w:r w:rsidR="0034560F">
          <w:rPr>
            <w:rFonts w:hint="eastAsia"/>
            <w:bCs/>
            <w:sz w:val="22"/>
            <w:szCs w:val="22"/>
          </w:rPr>
          <w:t>八、其他响应资料</w:t>
        </w:r>
        <w:r w:rsidR="0034560F">
          <w:rPr>
            <w:sz w:val="22"/>
            <w:szCs w:val="22"/>
          </w:rPr>
          <w:tab/>
        </w:r>
        <w:r>
          <w:rPr>
            <w:sz w:val="22"/>
            <w:szCs w:val="22"/>
          </w:rPr>
          <w:fldChar w:fldCharType="begin"/>
        </w:r>
        <w:r w:rsidR="0034560F">
          <w:rPr>
            <w:sz w:val="22"/>
            <w:szCs w:val="22"/>
          </w:rPr>
          <w:instrText xml:space="preserve"> PAGEREF _Toc5135 \h </w:instrText>
        </w:r>
        <w:r>
          <w:rPr>
            <w:sz w:val="22"/>
            <w:szCs w:val="22"/>
          </w:rPr>
        </w:r>
        <w:r>
          <w:rPr>
            <w:sz w:val="22"/>
            <w:szCs w:val="22"/>
          </w:rPr>
          <w:fldChar w:fldCharType="separate"/>
        </w:r>
        <w:r w:rsidR="0034560F">
          <w:rPr>
            <w:sz w:val="22"/>
            <w:szCs w:val="22"/>
          </w:rPr>
          <w:t>23</w:t>
        </w:r>
        <w:r>
          <w:rPr>
            <w:sz w:val="22"/>
            <w:szCs w:val="22"/>
          </w:rPr>
          <w:fldChar w:fldCharType="end"/>
        </w:r>
      </w:hyperlink>
    </w:p>
    <w:p w:rsidR="00F05CAD" w:rsidRDefault="00F05CAD">
      <w:pPr>
        <w:spacing w:line="360" w:lineRule="auto"/>
        <w:rPr>
          <w:rFonts w:ascii="宋体" w:eastAsia="宋体" w:hAnsi="宋体"/>
          <w:sz w:val="28"/>
          <w:szCs w:val="28"/>
        </w:rPr>
      </w:pPr>
      <w:r>
        <w:rPr>
          <w:rFonts w:asciiTheme="minorEastAsia" w:eastAsiaTheme="minorEastAsia" w:hAnsiTheme="minorEastAsia"/>
          <w:sz w:val="24"/>
          <w:szCs w:val="32"/>
        </w:rPr>
        <w:fldChar w:fldCharType="end"/>
      </w:r>
    </w:p>
    <w:p w:rsidR="00F05CAD" w:rsidRDefault="0034560F">
      <w:pPr>
        <w:widowControl/>
        <w:jc w:val="left"/>
        <w:rPr>
          <w:rFonts w:ascii="宋体" w:eastAsia="宋体" w:hAnsi="宋体"/>
          <w:sz w:val="28"/>
          <w:szCs w:val="28"/>
        </w:rPr>
      </w:pPr>
      <w:r>
        <w:rPr>
          <w:rFonts w:ascii="宋体" w:eastAsia="宋体" w:hAnsi="宋体"/>
          <w:sz w:val="28"/>
          <w:szCs w:val="28"/>
        </w:rPr>
        <w:br w:type="page"/>
      </w:r>
    </w:p>
    <w:p w:rsidR="00F05CAD" w:rsidRDefault="0034560F">
      <w:pPr>
        <w:pStyle w:val="1"/>
        <w:rPr>
          <w:rFonts w:ascii="宋体" w:hAnsi="宋体"/>
          <w:sz w:val="44"/>
          <w:szCs w:val="32"/>
        </w:rPr>
      </w:pPr>
      <w:bookmarkStart w:id="7" w:name="_Toc68769460"/>
      <w:bookmarkStart w:id="8" w:name="_Toc4677"/>
      <w:bookmarkStart w:id="9" w:name="_Toc15982"/>
      <w:bookmarkStart w:id="10" w:name="_Toc67411729"/>
      <w:r>
        <w:rPr>
          <w:rFonts w:ascii="宋体" w:hAnsi="宋体" w:hint="eastAsia"/>
          <w:sz w:val="44"/>
          <w:szCs w:val="32"/>
        </w:rPr>
        <w:lastRenderedPageBreak/>
        <w:t>第一章</w:t>
      </w:r>
      <w:r>
        <w:rPr>
          <w:rFonts w:ascii="宋体" w:hAnsi="宋体" w:hint="eastAsia"/>
          <w:sz w:val="44"/>
          <w:szCs w:val="32"/>
        </w:rPr>
        <w:t xml:space="preserve">  </w:t>
      </w:r>
      <w:r>
        <w:rPr>
          <w:rFonts w:ascii="宋体" w:hAnsi="宋体" w:hint="eastAsia"/>
          <w:sz w:val="44"/>
          <w:szCs w:val="32"/>
        </w:rPr>
        <w:t>竞价公告</w:t>
      </w:r>
      <w:bookmarkEnd w:id="7"/>
      <w:bookmarkEnd w:id="8"/>
      <w:bookmarkEnd w:id="9"/>
      <w:bookmarkEnd w:id="10"/>
    </w:p>
    <w:p w:rsidR="00F05CAD" w:rsidRDefault="0034560F">
      <w:pPr>
        <w:spacing w:line="360" w:lineRule="auto"/>
        <w:ind w:firstLineChars="200" w:firstLine="480"/>
        <w:rPr>
          <w:rFonts w:ascii="宋体" w:eastAsia="宋体" w:hAnsi="宋体" w:cs="宋体"/>
          <w:sz w:val="24"/>
          <w:szCs w:val="24"/>
        </w:rPr>
      </w:pPr>
      <w:bookmarkStart w:id="11" w:name="_Toc475606993"/>
      <w:bookmarkStart w:id="12" w:name="_Toc17558"/>
      <w:r>
        <w:rPr>
          <w:rFonts w:ascii="宋体" w:eastAsia="宋体" w:hAnsi="宋体" w:cs="宋体" w:hint="eastAsia"/>
          <w:sz w:val="24"/>
          <w:szCs w:val="24"/>
        </w:rPr>
        <w:t>我司受</w:t>
      </w:r>
      <w:r>
        <w:rPr>
          <w:rFonts w:ascii="宋体" w:eastAsia="宋体" w:hAnsi="宋体" w:cs="宋体" w:hint="eastAsia"/>
          <w:sz w:val="24"/>
          <w:szCs w:val="24"/>
        </w:rPr>
        <w:t>刑事警察支队刑事技术处新技术应用科</w:t>
      </w:r>
      <w:r>
        <w:rPr>
          <w:rFonts w:ascii="宋体" w:eastAsia="宋体" w:hAnsi="宋体" w:cs="宋体" w:hint="eastAsia"/>
          <w:sz w:val="24"/>
          <w:szCs w:val="24"/>
        </w:rPr>
        <w:t>委托，依据《深圳市公安局自行采购管理办法》，就“</w:t>
      </w:r>
      <w:r>
        <w:rPr>
          <w:rFonts w:ascii="宋体" w:eastAsia="宋体" w:hAnsi="宋体" w:cs="宋体" w:hint="eastAsia"/>
          <w:sz w:val="24"/>
          <w:szCs w:val="24"/>
          <w:lang w:val="zh-CN"/>
        </w:rPr>
        <w:t>便携式物证搜取证设备一批</w:t>
      </w:r>
      <w:r>
        <w:rPr>
          <w:rFonts w:ascii="宋体" w:eastAsia="宋体" w:hAnsi="宋体" w:cs="宋体" w:hint="eastAsia"/>
          <w:sz w:val="24"/>
          <w:szCs w:val="24"/>
        </w:rPr>
        <w:t>”通过公开竞价方式选择供应商。欢迎符合资格要求并有履约能力的供应商参与竞价。</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13" w:name="_Toc68769461"/>
      <w:bookmarkStart w:id="14" w:name="_Toc67411730"/>
      <w:bookmarkStart w:id="15" w:name="_Toc12427"/>
      <w:r>
        <w:rPr>
          <w:rFonts w:asciiTheme="minorEastAsia" w:eastAsiaTheme="minorEastAsia" w:hAnsiTheme="minorEastAsia" w:cs="仿宋" w:hint="eastAsia"/>
          <w:sz w:val="24"/>
          <w:szCs w:val="28"/>
        </w:rPr>
        <w:t>一、项目基本情况</w:t>
      </w:r>
      <w:bookmarkEnd w:id="13"/>
      <w:bookmarkEnd w:id="14"/>
      <w:bookmarkEnd w:id="15"/>
    </w:p>
    <w:p w:rsidR="00F05CAD" w:rsidRDefault="0034560F">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、项目编号：</w:t>
      </w:r>
      <w:r>
        <w:rPr>
          <w:rFonts w:ascii="宋体" w:eastAsia="宋体" w:hAnsi="宋体" w:cs="宋体" w:hint="eastAsia"/>
          <w:sz w:val="24"/>
          <w:szCs w:val="24"/>
        </w:rPr>
        <w:t>CGXM2204290006</w:t>
      </w:r>
    </w:p>
    <w:p w:rsidR="00F05CAD" w:rsidRDefault="0034560F">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、项目名称：</w:t>
      </w:r>
      <w:r>
        <w:rPr>
          <w:rFonts w:ascii="宋体" w:eastAsia="宋体" w:hAnsi="宋体" w:cs="宋体" w:hint="eastAsia"/>
          <w:sz w:val="24"/>
          <w:szCs w:val="24"/>
          <w:lang w:val="zh-CN"/>
        </w:rPr>
        <w:t>便携式物证搜取证设备一批</w:t>
      </w:r>
    </w:p>
    <w:p w:rsidR="00F05CAD" w:rsidRDefault="0034560F">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、采购标的：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
        <w:gridCol w:w="2973"/>
        <w:gridCol w:w="872"/>
        <w:gridCol w:w="823"/>
        <w:gridCol w:w="1917"/>
        <w:gridCol w:w="1423"/>
      </w:tblGrid>
      <w:tr w:rsidR="00F05CAD">
        <w:trPr>
          <w:jc w:val="center"/>
        </w:trPr>
        <w:tc>
          <w:tcPr>
            <w:tcW w:w="502" w:type="pct"/>
            <w:vAlign w:val="center"/>
          </w:tcPr>
          <w:p w:rsidR="00F05CAD" w:rsidRDefault="0034560F">
            <w:pPr>
              <w:widowControl/>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1670" w:type="pct"/>
            <w:vAlign w:val="center"/>
          </w:tcPr>
          <w:p w:rsidR="00F05CAD" w:rsidRDefault="0034560F">
            <w:pPr>
              <w:widowControl/>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货物名称</w:t>
            </w:r>
          </w:p>
        </w:tc>
        <w:tc>
          <w:tcPr>
            <w:tcW w:w="490" w:type="pct"/>
            <w:vAlign w:val="center"/>
          </w:tcPr>
          <w:p w:rsidR="00F05CAD" w:rsidRDefault="0034560F">
            <w:pPr>
              <w:widowControl/>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c>
          <w:tcPr>
            <w:tcW w:w="462" w:type="pct"/>
            <w:vAlign w:val="center"/>
          </w:tcPr>
          <w:p w:rsidR="00F05CAD" w:rsidRDefault="0034560F">
            <w:pPr>
              <w:widowControl/>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1077" w:type="pct"/>
            <w:vAlign w:val="center"/>
          </w:tcPr>
          <w:p w:rsidR="00F05CAD" w:rsidRDefault="0034560F">
            <w:pPr>
              <w:widowControl/>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预算金额（元）</w:t>
            </w:r>
          </w:p>
        </w:tc>
        <w:tc>
          <w:tcPr>
            <w:tcW w:w="799" w:type="pct"/>
            <w:vAlign w:val="center"/>
          </w:tcPr>
          <w:p w:rsidR="00F05CAD" w:rsidRDefault="0034560F">
            <w:pPr>
              <w:widowControl/>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备注</w:t>
            </w:r>
          </w:p>
        </w:tc>
      </w:tr>
      <w:tr w:rsidR="00F05CAD">
        <w:trPr>
          <w:jc w:val="center"/>
        </w:trPr>
        <w:tc>
          <w:tcPr>
            <w:tcW w:w="502" w:type="pct"/>
            <w:vAlign w:val="center"/>
          </w:tcPr>
          <w:p w:rsidR="00F05CAD" w:rsidRDefault="0034560F">
            <w:pPr>
              <w:widowControl/>
              <w:spacing w:line="360" w:lineRule="auto"/>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670" w:type="pct"/>
            <w:vAlign w:val="center"/>
          </w:tcPr>
          <w:p w:rsidR="00F05CAD" w:rsidRDefault="0034560F">
            <w:pPr>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便携式物证搜取证设备</w:t>
            </w:r>
            <w:r>
              <w:rPr>
                <w:rFonts w:ascii="宋体" w:eastAsia="宋体" w:hAnsi="宋体" w:cs="宋体" w:hint="eastAsia"/>
                <w:sz w:val="24"/>
                <w:szCs w:val="24"/>
              </w:rPr>
              <w:t>（行业专用</w:t>
            </w:r>
            <w:r>
              <w:rPr>
                <w:rFonts w:ascii="宋体" w:eastAsia="宋体" w:hAnsi="宋体" w:cs="宋体" w:hint="eastAsia"/>
                <w:sz w:val="24"/>
                <w:szCs w:val="24"/>
              </w:rPr>
              <w:t>-</w:t>
            </w:r>
            <w:r>
              <w:rPr>
                <w:rFonts w:ascii="宋体" w:eastAsia="宋体" w:hAnsi="宋体" w:cs="宋体" w:hint="eastAsia"/>
                <w:sz w:val="24"/>
                <w:szCs w:val="24"/>
              </w:rPr>
              <w:t>公安）</w:t>
            </w:r>
          </w:p>
        </w:tc>
        <w:tc>
          <w:tcPr>
            <w:tcW w:w="490" w:type="pct"/>
            <w:vAlign w:val="center"/>
          </w:tcPr>
          <w:p w:rsidR="00F05CAD" w:rsidRDefault="0034560F">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462" w:type="pct"/>
            <w:vAlign w:val="center"/>
          </w:tcPr>
          <w:p w:rsidR="00F05CAD" w:rsidRDefault="0034560F">
            <w:pPr>
              <w:widowControl/>
              <w:spacing w:line="360" w:lineRule="auto"/>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套</w:t>
            </w:r>
          </w:p>
        </w:tc>
        <w:tc>
          <w:tcPr>
            <w:tcW w:w="1077" w:type="pct"/>
            <w:vAlign w:val="center"/>
          </w:tcPr>
          <w:p w:rsidR="00F05CAD" w:rsidRDefault="0034560F">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73</w:t>
            </w:r>
            <w:r>
              <w:rPr>
                <w:rFonts w:asciiTheme="minorEastAsia" w:eastAsiaTheme="minorEastAsia" w:hAnsiTheme="minorEastAsia"/>
                <w:sz w:val="24"/>
                <w:szCs w:val="24"/>
              </w:rPr>
              <w:t>0</w:t>
            </w:r>
            <w:r>
              <w:rPr>
                <w:rFonts w:asciiTheme="minorEastAsia" w:eastAsiaTheme="minorEastAsia" w:hAnsiTheme="minorEastAsia" w:hint="eastAsia"/>
                <w:sz w:val="24"/>
                <w:szCs w:val="24"/>
              </w:rPr>
              <w:t>,</w:t>
            </w:r>
            <w:r>
              <w:rPr>
                <w:rFonts w:asciiTheme="minorEastAsia" w:eastAsiaTheme="minorEastAsia" w:hAnsiTheme="minorEastAsia"/>
                <w:sz w:val="24"/>
                <w:szCs w:val="24"/>
              </w:rPr>
              <w:t>000.00</w:t>
            </w:r>
          </w:p>
        </w:tc>
        <w:tc>
          <w:tcPr>
            <w:tcW w:w="799" w:type="pct"/>
            <w:vAlign w:val="center"/>
          </w:tcPr>
          <w:p w:rsidR="00F05CAD" w:rsidRDefault="0034560F">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拒绝进口</w:t>
            </w:r>
          </w:p>
        </w:tc>
      </w:tr>
      <w:tr w:rsidR="00F05CAD">
        <w:trPr>
          <w:trHeight w:val="692"/>
          <w:jc w:val="center"/>
        </w:trPr>
        <w:tc>
          <w:tcPr>
            <w:tcW w:w="3124" w:type="pct"/>
            <w:gridSpan w:val="4"/>
            <w:vAlign w:val="center"/>
          </w:tcPr>
          <w:p w:rsidR="00F05CAD" w:rsidRDefault="0034560F">
            <w:pPr>
              <w:widowControl/>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合计</w:t>
            </w:r>
          </w:p>
        </w:tc>
        <w:tc>
          <w:tcPr>
            <w:tcW w:w="1876" w:type="pct"/>
            <w:gridSpan w:val="2"/>
            <w:vAlign w:val="center"/>
          </w:tcPr>
          <w:p w:rsidR="00F05CAD" w:rsidRDefault="0034560F">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73</w:t>
            </w:r>
            <w:r>
              <w:rPr>
                <w:rFonts w:asciiTheme="minorEastAsia" w:eastAsiaTheme="minorEastAsia" w:hAnsiTheme="minorEastAsia"/>
                <w:sz w:val="24"/>
                <w:szCs w:val="24"/>
              </w:rPr>
              <w:t>0</w:t>
            </w:r>
            <w:r>
              <w:rPr>
                <w:rFonts w:asciiTheme="minorEastAsia" w:eastAsiaTheme="minorEastAsia" w:hAnsiTheme="minorEastAsia" w:hint="eastAsia"/>
                <w:sz w:val="24"/>
                <w:szCs w:val="24"/>
              </w:rPr>
              <w:t>,</w:t>
            </w:r>
            <w:r>
              <w:rPr>
                <w:rFonts w:asciiTheme="minorEastAsia" w:eastAsiaTheme="minorEastAsia" w:hAnsiTheme="minorEastAsia"/>
                <w:sz w:val="24"/>
                <w:szCs w:val="24"/>
              </w:rPr>
              <w:t>000.00</w:t>
            </w:r>
          </w:p>
        </w:tc>
      </w:tr>
    </w:tbl>
    <w:p w:rsidR="00F05CAD" w:rsidRDefault="0034560F">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、交货期、技术要求、</w:t>
      </w:r>
      <w:r>
        <w:rPr>
          <w:rFonts w:ascii="宋体" w:eastAsia="宋体" w:hAnsi="宋体" w:cs="宋体" w:hint="eastAsia"/>
          <w:sz w:val="24"/>
          <w:szCs w:val="24"/>
        </w:rPr>
        <w:t>商务</w:t>
      </w:r>
      <w:r>
        <w:rPr>
          <w:rFonts w:ascii="宋体" w:eastAsia="宋体" w:hAnsi="宋体" w:cs="宋体" w:hint="eastAsia"/>
          <w:sz w:val="24"/>
          <w:szCs w:val="24"/>
        </w:rPr>
        <w:t>要求等内容详见竞价采购需求。</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16" w:name="_Toc6075"/>
      <w:bookmarkStart w:id="17" w:name="_Toc68769462"/>
      <w:bookmarkStart w:id="18" w:name="_Toc67411731"/>
      <w:r>
        <w:rPr>
          <w:rFonts w:asciiTheme="minorEastAsia" w:eastAsiaTheme="minorEastAsia" w:hAnsiTheme="minorEastAsia" w:cs="仿宋" w:hint="eastAsia"/>
          <w:sz w:val="24"/>
          <w:szCs w:val="28"/>
        </w:rPr>
        <w:t>二、申请人的资格要求</w:t>
      </w:r>
      <w:bookmarkEnd w:id="16"/>
      <w:bookmarkEnd w:id="17"/>
      <w:bookmarkEnd w:id="18"/>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sz w:val="24"/>
          <w:szCs w:val="24"/>
        </w:rPr>
        <w:t>1</w:t>
      </w:r>
      <w:r>
        <w:rPr>
          <w:rFonts w:ascii="宋体" w:eastAsia="宋体" w:hAnsi="宋体" w:cs="宋体"/>
          <w:sz w:val="24"/>
          <w:szCs w:val="24"/>
        </w:rPr>
        <w:t>、具有独立法人资格或具有独立承担民事责任的能力的其它组织（提供营业执照或事业单位法人证等法人证明扫描件）；</w:t>
      </w:r>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sz w:val="24"/>
          <w:szCs w:val="24"/>
        </w:rPr>
        <w:t>2</w:t>
      </w:r>
      <w:r>
        <w:rPr>
          <w:rFonts w:ascii="宋体" w:eastAsia="宋体" w:hAnsi="宋体" w:cs="宋体"/>
          <w:sz w:val="24"/>
          <w:szCs w:val="24"/>
        </w:rPr>
        <w:t>、</w:t>
      </w:r>
      <w:r>
        <w:rPr>
          <w:rFonts w:ascii="宋体" w:eastAsia="宋体" w:hAnsi="宋体" w:cs="宋体" w:hint="eastAsia"/>
          <w:sz w:val="24"/>
          <w:szCs w:val="24"/>
        </w:rPr>
        <w:t>投标人近三年内（即从</w:t>
      </w:r>
      <w:r>
        <w:rPr>
          <w:rFonts w:ascii="宋体" w:eastAsia="宋体" w:hAnsi="宋体" w:cs="宋体" w:hint="eastAsia"/>
          <w:sz w:val="24"/>
          <w:szCs w:val="24"/>
        </w:rPr>
        <w:t>201</w:t>
      </w:r>
      <w:r>
        <w:rPr>
          <w:rFonts w:ascii="宋体" w:eastAsia="宋体" w:hAnsi="宋体" w:cs="宋体"/>
          <w:sz w:val="24"/>
          <w:szCs w:val="24"/>
        </w:rPr>
        <w:t>9</w:t>
      </w:r>
      <w:r>
        <w:rPr>
          <w:rFonts w:ascii="宋体" w:eastAsia="宋体" w:hAnsi="宋体" w:cs="宋体" w:hint="eastAsia"/>
          <w:sz w:val="24"/>
          <w:szCs w:val="24"/>
        </w:rPr>
        <w:t>年</w:t>
      </w:r>
      <w:r>
        <w:rPr>
          <w:rFonts w:ascii="宋体" w:eastAsia="宋体" w:hAnsi="宋体" w:cs="宋体"/>
          <w:sz w:val="24"/>
          <w:szCs w:val="24"/>
        </w:rPr>
        <w:t>4</w:t>
      </w:r>
      <w:r>
        <w:rPr>
          <w:rFonts w:ascii="宋体" w:eastAsia="宋体" w:hAnsi="宋体" w:cs="宋体" w:hint="eastAsia"/>
          <w:sz w:val="24"/>
          <w:szCs w:val="24"/>
        </w:rPr>
        <w:t>月开始起算，供应商成立不足三年的可从成立之日起算）无行贿犯罪记录，由招标人查询。查询渠道为中国裁判文书网</w:t>
      </w:r>
      <w:r>
        <w:rPr>
          <w:rFonts w:ascii="宋体" w:eastAsia="宋体" w:hAnsi="宋体" w:cs="宋体" w:hint="eastAsia"/>
          <w:sz w:val="24"/>
          <w:szCs w:val="24"/>
        </w:rPr>
        <w:t>(</w:t>
      </w:r>
      <w:hyperlink r:id="rId9" w:history="1">
        <w:r>
          <w:rPr>
            <w:rFonts w:ascii="宋体" w:eastAsia="宋体" w:hAnsi="宋体" w:cs="宋体" w:hint="eastAsia"/>
            <w:sz w:val="24"/>
            <w:szCs w:val="24"/>
          </w:rPr>
          <w:t>http://wenshu.court.gov.cn</w:t>
        </w:r>
      </w:hyperlink>
      <w:hyperlink r:id="rId10" w:history="1">
        <w:r>
          <w:rPr>
            <w:rFonts w:ascii="宋体" w:eastAsia="宋体" w:hAnsi="宋体" w:cs="宋体" w:hint="eastAsia"/>
            <w:sz w:val="24"/>
            <w:szCs w:val="24"/>
          </w:rPr>
          <w:t>/</w:t>
        </w:r>
      </w:hyperlink>
      <w:r>
        <w:rPr>
          <w:rFonts w:ascii="宋体" w:eastAsia="宋体" w:hAnsi="宋体" w:cs="宋体" w:hint="eastAsia"/>
          <w:sz w:val="24"/>
          <w:szCs w:val="24"/>
        </w:rPr>
        <w:t>)</w:t>
      </w:r>
      <w:r>
        <w:rPr>
          <w:rFonts w:ascii="宋体" w:eastAsia="宋体" w:hAnsi="宋体" w:cs="宋体"/>
          <w:sz w:val="24"/>
          <w:szCs w:val="24"/>
        </w:rPr>
        <w:t>；</w:t>
      </w:r>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sz w:val="24"/>
          <w:szCs w:val="24"/>
        </w:rPr>
        <w:t>、</w:t>
      </w:r>
      <w:r>
        <w:rPr>
          <w:rFonts w:ascii="宋体" w:eastAsia="宋体" w:hAnsi="宋体" w:cs="宋体" w:hint="eastAsia"/>
          <w:sz w:val="24"/>
          <w:szCs w:val="24"/>
        </w:rPr>
        <w:t>本项目不接受联合体投标，</w:t>
      </w:r>
      <w:r>
        <w:rPr>
          <w:rFonts w:ascii="宋体" w:eastAsia="宋体" w:hAnsi="宋体" w:cs="宋体" w:hint="eastAsia"/>
          <w:sz w:val="24"/>
          <w:szCs w:val="24"/>
        </w:rPr>
        <w:t>不允许</w:t>
      </w:r>
      <w:r>
        <w:rPr>
          <w:rFonts w:ascii="宋体" w:eastAsia="宋体" w:hAnsi="宋体" w:cs="宋体" w:hint="eastAsia"/>
          <w:sz w:val="24"/>
          <w:szCs w:val="24"/>
        </w:rPr>
        <w:t>转包</w:t>
      </w:r>
      <w:r>
        <w:rPr>
          <w:rFonts w:ascii="宋体" w:eastAsia="宋体" w:hAnsi="宋体" w:cs="宋体" w:hint="eastAsia"/>
          <w:sz w:val="24"/>
          <w:szCs w:val="24"/>
        </w:rPr>
        <w:t>分包，不接受投标人选用进口产品参与投标</w:t>
      </w:r>
      <w:r>
        <w:rPr>
          <w:rFonts w:ascii="宋体" w:eastAsia="宋体" w:hAnsi="宋体" w:cs="宋体" w:hint="eastAsia"/>
          <w:sz w:val="24"/>
          <w:szCs w:val="24"/>
        </w:rPr>
        <w:t>。</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19" w:name="_Toc68769463"/>
      <w:bookmarkStart w:id="20" w:name="_Toc1234"/>
      <w:bookmarkStart w:id="21" w:name="_Toc67411732"/>
      <w:r>
        <w:rPr>
          <w:rFonts w:asciiTheme="minorEastAsia" w:eastAsiaTheme="minorEastAsia" w:hAnsiTheme="minorEastAsia" w:cs="仿宋" w:hint="eastAsia"/>
          <w:sz w:val="24"/>
          <w:szCs w:val="28"/>
        </w:rPr>
        <w:t>三、供应商竞价程序及时间安排</w:t>
      </w:r>
      <w:bookmarkEnd w:id="19"/>
      <w:bookmarkEnd w:id="20"/>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1</w:t>
      </w:r>
      <w:r>
        <w:rPr>
          <w:rFonts w:ascii="宋体" w:eastAsia="宋体" w:hAnsi="宋体" w:cs="宋体" w:hint="eastAsia"/>
          <w:b/>
          <w:kern w:val="0"/>
          <w:sz w:val="24"/>
          <w:szCs w:val="24"/>
        </w:rPr>
        <w:t>、竞价程序：</w:t>
      </w:r>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）投标响应。凡愿意参加竞价的合格供应</w:t>
      </w:r>
      <w:r>
        <w:rPr>
          <w:rFonts w:ascii="宋体" w:eastAsia="宋体" w:hAnsi="宋体" w:cs="宋体" w:hint="eastAsia"/>
          <w:sz w:val="24"/>
          <w:szCs w:val="24"/>
        </w:rPr>
        <w:t>商</w:t>
      </w:r>
      <w:r>
        <w:rPr>
          <w:rFonts w:ascii="宋体" w:eastAsia="宋体" w:hAnsi="宋体" w:cs="宋体"/>
          <w:sz w:val="24"/>
          <w:szCs w:val="24"/>
        </w:rPr>
        <w:t>，在竞价截止时间前，</w:t>
      </w:r>
      <w:r>
        <w:rPr>
          <w:rFonts w:ascii="宋体" w:eastAsia="宋体" w:hAnsi="宋体" w:cs="宋体" w:hint="eastAsia"/>
          <w:sz w:val="24"/>
          <w:szCs w:val="24"/>
        </w:rPr>
        <w:t>请前往中吉国际项目管理有限公司广东分公司</w:t>
      </w:r>
      <w:r>
        <w:rPr>
          <w:rFonts w:ascii="宋体" w:eastAsia="宋体" w:hAnsi="宋体" w:cs="宋体"/>
          <w:sz w:val="24"/>
          <w:szCs w:val="24"/>
        </w:rPr>
        <w:t>（</w:t>
      </w:r>
      <w:r>
        <w:rPr>
          <w:rFonts w:ascii="宋体" w:eastAsia="宋体" w:hAnsi="宋体" w:cs="宋体" w:hint="eastAsia"/>
          <w:sz w:val="24"/>
          <w:szCs w:val="24"/>
        </w:rPr>
        <w:t>输入链接网址</w:t>
      </w:r>
      <w:r>
        <w:rPr>
          <w:rFonts w:ascii="宋体" w:eastAsia="宋体" w:hAnsi="宋体" w:cs="宋体" w:hint="eastAsia"/>
          <w:sz w:val="24"/>
          <w:szCs w:val="24"/>
        </w:rPr>
        <w:t>zhongji.gz17.hostadm.net/admin</w:t>
      </w:r>
      <w:r>
        <w:rPr>
          <w:rFonts w:ascii="宋体" w:eastAsia="宋体" w:hAnsi="宋体" w:cs="宋体" w:hint="eastAsia"/>
          <w:sz w:val="24"/>
          <w:szCs w:val="24"/>
        </w:rPr>
        <w:t>，访问密码</w:t>
      </w:r>
      <w:r>
        <w:rPr>
          <w:rFonts w:ascii="宋体" w:eastAsia="宋体" w:hAnsi="宋体" w:cs="宋体" w:hint="eastAsia"/>
          <w:sz w:val="24"/>
          <w:szCs w:val="24"/>
        </w:rPr>
        <w:t>zhon</w:t>
      </w:r>
      <w:r>
        <w:rPr>
          <w:rFonts w:ascii="宋体" w:eastAsia="宋体" w:hAnsi="宋体" w:cs="宋体"/>
          <w:sz w:val="24"/>
          <w:szCs w:val="24"/>
        </w:rPr>
        <w:t>）</w:t>
      </w:r>
      <w:r>
        <w:rPr>
          <w:rFonts w:ascii="宋体" w:eastAsia="宋体" w:hAnsi="宋体" w:cs="宋体"/>
          <w:sz w:val="24"/>
          <w:szCs w:val="24"/>
        </w:rPr>
        <w:t>，</w:t>
      </w:r>
      <w:r>
        <w:rPr>
          <w:rFonts w:ascii="宋体" w:eastAsia="宋体" w:hAnsi="宋体" w:cs="宋体" w:hint="eastAsia"/>
          <w:sz w:val="24"/>
          <w:szCs w:val="24"/>
        </w:rPr>
        <w:t>免费报名</w:t>
      </w:r>
      <w:r>
        <w:rPr>
          <w:rFonts w:ascii="宋体" w:eastAsia="宋体" w:hAnsi="宋体" w:cs="宋体"/>
          <w:sz w:val="24"/>
          <w:szCs w:val="24"/>
        </w:rPr>
        <w:t>下载</w:t>
      </w:r>
      <w:r>
        <w:rPr>
          <w:rFonts w:ascii="宋体" w:eastAsia="宋体" w:hAnsi="宋体" w:cs="宋体"/>
          <w:sz w:val="24"/>
          <w:szCs w:val="24"/>
        </w:rPr>
        <w:t>查看竞价文件</w:t>
      </w:r>
      <w:r>
        <w:rPr>
          <w:rFonts w:ascii="宋体" w:eastAsia="宋体" w:hAnsi="宋体" w:cs="宋体" w:hint="eastAsia"/>
          <w:sz w:val="24"/>
          <w:szCs w:val="24"/>
        </w:rPr>
        <w:lastRenderedPageBreak/>
        <w:t>（</w:t>
      </w:r>
      <w:r>
        <w:rPr>
          <w:rFonts w:ascii="宋体" w:eastAsia="宋体" w:hAnsi="宋体" w:cs="宋体" w:hint="eastAsia"/>
          <w:sz w:val="24"/>
          <w:szCs w:val="24"/>
        </w:rPr>
        <w:t>报名截止时间</w:t>
      </w:r>
      <w:r>
        <w:rPr>
          <w:rFonts w:ascii="宋体" w:eastAsia="宋体" w:hAnsi="宋体" w:cs="宋体" w:hint="eastAsia"/>
          <w:sz w:val="24"/>
          <w:lang/>
        </w:rPr>
        <w:t>05</w:t>
      </w:r>
      <w:r>
        <w:rPr>
          <w:rFonts w:ascii="宋体" w:eastAsia="宋体" w:hAnsi="宋体" w:cs="宋体" w:hint="eastAsia"/>
          <w:sz w:val="24"/>
          <w:lang/>
        </w:rPr>
        <w:t>月</w:t>
      </w:r>
      <w:r>
        <w:rPr>
          <w:rFonts w:ascii="宋体" w:eastAsia="宋体" w:hAnsi="宋体" w:cs="宋体" w:hint="eastAsia"/>
          <w:sz w:val="24"/>
          <w:lang/>
        </w:rPr>
        <w:t>27</w:t>
      </w:r>
      <w:r>
        <w:rPr>
          <w:rFonts w:ascii="宋体" w:eastAsia="宋体" w:hAnsi="宋体" w:cs="宋体" w:hint="eastAsia"/>
          <w:sz w:val="24"/>
          <w:lang/>
        </w:rPr>
        <w:t>日</w:t>
      </w:r>
      <w:r>
        <w:rPr>
          <w:rFonts w:ascii="宋体" w:eastAsia="宋体" w:hAnsi="宋体" w:cs="宋体" w:hint="eastAsia"/>
          <w:sz w:val="24"/>
          <w:lang/>
        </w:rPr>
        <w:t>17:00</w:t>
      </w:r>
      <w:r>
        <w:rPr>
          <w:rFonts w:ascii="宋体" w:eastAsia="宋体" w:hAnsi="宋体" w:cs="宋体" w:hint="eastAsia"/>
          <w:sz w:val="24"/>
          <w:lang/>
        </w:rPr>
        <w:t>（北京时间，法定节假日除外）</w:t>
      </w:r>
      <w:r>
        <w:rPr>
          <w:rFonts w:ascii="宋体" w:eastAsia="宋体" w:hAnsi="宋体" w:cs="宋体" w:hint="eastAsia"/>
          <w:sz w:val="24"/>
          <w:szCs w:val="24"/>
        </w:rPr>
        <w:t>）。</w:t>
      </w:r>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）报价。请在</w:t>
      </w:r>
      <w:r>
        <w:rPr>
          <w:rFonts w:ascii="宋体" w:eastAsia="宋体" w:hAnsi="宋体" w:cs="宋体"/>
          <w:b/>
          <w:color w:val="FF0000"/>
          <w:sz w:val="24"/>
          <w:szCs w:val="24"/>
        </w:rPr>
        <w:t>20</w:t>
      </w:r>
      <w:r>
        <w:rPr>
          <w:rFonts w:ascii="宋体" w:eastAsia="宋体" w:hAnsi="宋体" w:cs="宋体" w:hint="eastAsia"/>
          <w:b/>
          <w:color w:val="FF0000"/>
          <w:sz w:val="24"/>
          <w:szCs w:val="24"/>
        </w:rPr>
        <w:t>2</w:t>
      </w:r>
      <w:r>
        <w:rPr>
          <w:rFonts w:ascii="宋体" w:eastAsia="宋体" w:hAnsi="宋体" w:cs="宋体" w:hint="eastAsia"/>
          <w:b/>
          <w:color w:val="FF0000"/>
          <w:sz w:val="24"/>
          <w:szCs w:val="24"/>
        </w:rPr>
        <w:t>2</w:t>
      </w:r>
      <w:r>
        <w:rPr>
          <w:rFonts w:ascii="宋体" w:eastAsia="宋体" w:hAnsi="宋体" w:cs="宋体"/>
          <w:b/>
          <w:color w:val="FF0000"/>
          <w:sz w:val="24"/>
          <w:szCs w:val="24"/>
        </w:rPr>
        <w:t>年</w:t>
      </w:r>
      <w:r>
        <w:rPr>
          <w:rFonts w:ascii="宋体" w:eastAsia="宋体" w:hAnsi="宋体" w:cs="宋体" w:hint="eastAsia"/>
          <w:b/>
          <w:color w:val="FF0000"/>
          <w:sz w:val="24"/>
          <w:szCs w:val="24"/>
        </w:rPr>
        <w:t>05</w:t>
      </w:r>
      <w:r>
        <w:rPr>
          <w:rFonts w:ascii="宋体" w:eastAsia="宋体" w:hAnsi="宋体" w:cs="宋体"/>
          <w:b/>
          <w:color w:val="FF0000"/>
          <w:sz w:val="24"/>
          <w:szCs w:val="24"/>
        </w:rPr>
        <w:t>月</w:t>
      </w:r>
      <w:r>
        <w:rPr>
          <w:rFonts w:ascii="宋体" w:eastAsia="宋体" w:hAnsi="宋体" w:cs="宋体" w:hint="eastAsia"/>
          <w:b/>
          <w:color w:val="FF0000"/>
          <w:sz w:val="24"/>
          <w:szCs w:val="24"/>
        </w:rPr>
        <w:t>30</w:t>
      </w:r>
      <w:r>
        <w:rPr>
          <w:rFonts w:ascii="宋体" w:eastAsia="宋体" w:hAnsi="宋体" w:cs="宋体"/>
          <w:b/>
          <w:color w:val="FF0000"/>
          <w:sz w:val="24"/>
          <w:szCs w:val="24"/>
        </w:rPr>
        <w:t>日</w:t>
      </w:r>
      <w:r>
        <w:rPr>
          <w:rFonts w:ascii="宋体" w:eastAsia="宋体" w:hAnsi="宋体" w:cs="宋体" w:hint="eastAsia"/>
          <w:b/>
          <w:color w:val="FF0000"/>
          <w:sz w:val="24"/>
          <w:szCs w:val="24"/>
        </w:rPr>
        <w:t>09</w:t>
      </w:r>
      <w:r>
        <w:rPr>
          <w:rFonts w:ascii="宋体" w:eastAsia="宋体" w:hAnsi="宋体" w:cs="宋体"/>
          <w:b/>
          <w:color w:val="FF0000"/>
          <w:sz w:val="24"/>
          <w:szCs w:val="24"/>
        </w:rPr>
        <w:t>:</w:t>
      </w:r>
      <w:r>
        <w:rPr>
          <w:rFonts w:ascii="宋体" w:eastAsia="宋体" w:hAnsi="宋体" w:cs="宋体" w:hint="eastAsia"/>
          <w:b/>
          <w:color w:val="FF0000"/>
          <w:sz w:val="24"/>
          <w:szCs w:val="24"/>
        </w:rPr>
        <w:t>30</w:t>
      </w:r>
      <w:r>
        <w:rPr>
          <w:rFonts w:ascii="宋体" w:eastAsia="宋体" w:hAnsi="宋体" w:cs="宋体"/>
          <w:sz w:val="24"/>
          <w:szCs w:val="24"/>
        </w:rPr>
        <w:t>之前把应答文件上传到</w:t>
      </w:r>
      <w:r>
        <w:rPr>
          <w:rFonts w:ascii="宋体" w:eastAsia="宋体" w:hAnsi="宋体" w:cs="宋体" w:hint="eastAsia"/>
          <w:sz w:val="24"/>
          <w:szCs w:val="24"/>
        </w:rPr>
        <w:t>中吉国际项目管理有限公司广东分公司</w:t>
      </w:r>
      <w:r>
        <w:rPr>
          <w:rFonts w:ascii="宋体" w:eastAsia="宋体" w:hAnsi="宋体" w:cs="宋体"/>
          <w:sz w:val="24"/>
          <w:szCs w:val="24"/>
        </w:rPr>
        <w:t>（</w:t>
      </w:r>
      <w:r>
        <w:rPr>
          <w:rFonts w:ascii="宋体" w:eastAsia="宋体" w:hAnsi="宋体" w:cs="宋体" w:hint="eastAsia"/>
          <w:sz w:val="24"/>
          <w:szCs w:val="24"/>
        </w:rPr>
        <w:t>输入链接网址</w:t>
      </w:r>
      <w:r>
        <w:rPr>
          <w:rFonts w:ascii="宋体" w:eastAsia="宋体" w:hAnsi="宋体" w:cs="宋体" w:hint="eastAsia"/>
          <w:sz w:val="24"/>
          <w:szCs w:val="24"/>
        </w:rPr>
        <w:t>zhongji.gz17.hostadm.net/admin</w:t>
      </w:r>
      <w:r>
        <w:rPr>
          <w:rFonts w:ascii="宋体" w:eastAsia="宋体" w:hAnsi="宋体" w:cs="宋体" w:hint="eastAsia"/>
          <w:sz w:val="24"/>
          <w:szCs w:val="24"/>
        </w:rPr>
        <w:t>，访问密码</w:t>
      </w:r>
      <w:r>
        <w:rPr>
          <w:rFonts w:ascii="宋体" w:eastAsia="宋体" w:hAnsi="宋体" w:cs="宋体" w:hint="eastAsia"/>
          <w:sz w:val="24"/>
          <w:szCs w:val="24"/>
        </w:rPr>
        <w:t>zhon</w:t>
      </w:r>
      <w:r>
        <w:rPr>
          <w:rFonts w:ascii="宋体" w:eastAsia="宋体" w:hAnsi="宋体" w:cs="宋体"/>
          <w:sz w:val="24"/>
          <w:szCs w:val="24"/>
        </w:rPr>
        <w:t>）。</w:t>
      </w:r>
    </w:p>
    <w:p w:rsidR="00F05CAD" w:rsidRDefault="0034560F">
      <w:pPr>
        <w:spacing w:line="348" w:lineRule="auto"/>
        <w:ind w:firstLineChars="200" w:firstLine="440"/>
        <w:rPr>
          <w:rFonts w:ascii="宋体" w:eastAsia="宋体" w:hAnsi="宋体" w:cs="宋体"/>
          <w:color w:val="C00000"/>
          <w:sz w:val="22"/>
          <w:szCs w:val="24"/>
        </w:rPr>
      </w:pPr>
      <w:r>
        <w:rPr>
          <w:rFonts w:ascii="宋体" w:eastAsia="宋体" w:hAnsi="宋体" w:cs="宋体" w:hint="eastAsia"/>
          <w:color w:val="C00000"/>
          <w:sz w:val="22"/>
          <w:szCs w:val="24"/>
        </w:rPr>
        <w:t>注：</w:t>
      </w:r>
      <w:r>
        <w:rPr>
          <w:rFonts w:ascii="宋体" w:eastAsia="宋体" w:hAnsi="宋体" w:cs="宋体"/>
          <w:color w:val="C00000"/>
          <w:sz w:val="22"/>
          <w:szCs w:val="24"/>
        </w:rPr>
        <w:t>A.</w:t>
      </w:r>
      <w:r>
        <w:rPr>
          <w:rFonts w:ascii="宋体" w:eastAsia="宋体" w:hAnsi="宋体" w:cs="宋体"/>
          <w:color w:val="C00000"/>
          <w:sz w:val="22"/>
          <w:szCs w:val="24"/>
        </w:rPr>
        <w:t>供应</w:t>
      </w:r>
      <w:r>
        <w:rPr>
          <w:rFonts w:ascii="宋体" w:eastAsia="宋体" w:hAnsi="宋体" w:cs="宋体"/>
          <w:color w:val="C00000"/>
          <w:sz w:val="22"/>
          <w:szCs w:val="24"/>
        </w:rPr>
        <w:t>商须先行注册成为供应商，审核通过后，方可进行竞价服务</w:t>
      </w:r>
      <w:r>
        <w:rPr>
          <w:rFonts w:ascii="宋体" w:eastAsia="宋体" w:hAnsi="宋体" w:cs="宋体" w:hint="eastAsia"/>
          <w:color w:val="C00000"/>
          <w:sz w:val="22"/>
          <w:szCs w:val="24"/>
        </w:rPr>
        <w:t>。</w:t>
      </w:r>
    </w:p>
    <w:p w:rsidR="00F05CAD" w:rsidRDefault="0034560F">
      <w:pPr>
        <w:spacing w:line="348" w:lineRule="auto"/>
        <w:ind w:firstLineChars="405" w:firstLine="891"/>
        <w:rPr>
          <w:rFonts w:ascii="宋体" w:eastAsia="宋体" w:hAnsi="宋体" w:cs="宋体"/>
          <w:color w:val="C00000"/>
          <w:sz w:val="22"/>
          <w:szCs w:val="24"/>
        </w:rPr>
      </w:pPr>
      <w:r>
        <w:rPr>
          <w:rFonts w:ascii="宋体" w:eastAsia="宋体" w:hAnsi="宋体" w:cs="宋体"/>
          <w:color w:val="C00000"/>
          <w:sz w:val="22"/>
          <w:szCs w:val="24"/>
        </w:rPr>
        <w:t>B.</w:t>
      </w:r>
      <w:r>
        <w:rPr>
          <w:rFonts w:ascii="宋体" w:eastAsia="宋体" w:hAnsi="宋体" w:cs="宋体"/>
          <w:color w:val="C00000"/>
          <w:sz w:val="22"/>
          <w:szCs w:val="24"/>
        </w:rPr>
        <w:t>应答文件需</w:t>
      </w:r>
      <w:r>
        <w:rPr>
          <w:rFonts w:ascii="宋体" w:eastAsia="宋体" w:hAnsi="宋体" w:cs="宋体" w:hint="eastAsia"/>
          <w:color w:val="C00000"/>
          <w:sz w:val="22"/>
          <w:szCs w:val="24"/>
        </w:rPr>
        <w:t>生成压缩包</w:t>
      </w:r>
      <w:r>
        <w:rPr>
          <w:rFonts w:ascii="宋体" w:eastAsia="宋体" w:hAnsi="宋体" w:cs="宋体" w:hint="eastAsia"/>
          <w:color w:val="C00000"/>
          <w:sz w:val="22"/>
          <w:szCs w:val="24"/>
        </w:rPr>
        <w:t>后缀</w:t>
      </w:r>
      <w:r>
        <w:rPr>
          <w:rFonts w:ascii="宋体" w:eastAsia="宋体" w:hAnsi="宋体" w:cs="宋体"/>
          <w:color w:val="C00000"/>
          <w:sz w:val="22"/>
          <w:szCs w:val="24"/>
        </w:rPr>
        <w:t>为</w:t>
      </w:r>
      <w:r>
        <w:rPr>
          <w:rFonts w:ascii="宋体" w:eastAsia="宋体" w:hAnsi="宋体" w:cs="宋体"/>
          <w:b/>
          <w:color w:val="C00000"/>
          <w:sz w:val="24"/>
          <w:szCs w:val="28"/>
        </w:rPr>
        <w:t>.</w:t>
      </w:r>
      <w:r>
        <w:rPr>
          <w:rFonts w:ascii="宋体" w:eastAsia="宋体" w:hAnsi="宋体" w:cs="宋体" w:hint="eastAsia"/>
          <w:b/>
          <w:color w:val="C00000"/>
          <w:sz w:val="24"/>
          <w:szCs w:val="28"/>
        </w:rPr>
        <w:t>rar</w:t>
      </w:r>
      <w:r>
        <w:rPr>
          <w:rFonts w:ascii="宋体" w:eastAsia="宋体" w:hAnsi="宋体" w:cs="宋体"/>
          <w:color w:val="C00000"/>
          <w:sz w:val="22"/>
          <w:szCs w:val="24"/>
        </w:rPr>
        <w:t>格式</w:t>
      </w:r>
      <w:r>
        <w:rPr>
          <w:rFonts w:ascii="宋体" w:eastAsia="宋体" w:hAnsi="宋体" w:cs="宋体" w:hint="eastAsia"/>
          <w:color w:val="C00000"/>
          <w:sz w:val="22"/>
          <w:szCs w:val="24"/>
        </w:rPr>
        <w:t>的投标文件</w:t>
      </w:r>
      <w:r>
        <w:rPr>
          <w:rFonts w:ascii="宋体" w:eastAsia="宋体" w:hAnsi="宋体" w:cs="宋体"/>
          <w:color w:val="C00000"/>
          <w:sz w:val="22"/>
          <w:szCs w:val="24"/>
        </w:rPr>
        <w:t>。</w:t>
      </w:r>
    </w:p>
    <w:p w:rsidR="00F05CAD" w:rsidRDefault="0034560F" w:rsidP="002D7484">
      <w:pPr>
        <w:spacing w:beforeLines="50" w:line="348" w:lineRule="auto"/>
        <w:ind w:firstLineChars="400" w:firstLine="880"/>
        <w:rPr>
          <w:rFonts w:ascii="宋体" w:eastAsia="宋体" w:hAnsi="宋体" w:cs="宋体"/>
          <w:color w:val="C00000"/>
          <w:sz w:val="22"/>
          <w:szCs w:val="24"/>
        </w:rPr>
      </w:pPr>
      <w:r>
        <w:rPr>
          <w:rFonts w:ascii="宋体" w:eastAsia="宋体" w:hAnsi="宋体" w:cs="宋体" w:hint="eastAsia"/>
          <w:color w:val="C00000"/>
          <w:sz w:val="22"/>
          <w:szCs w:val="24"/>
        </w:rPr>
        <w:t>C.</w:t>
      </w:r>
      <w:r>
        <w:rPr>
          <w:rFonts w:ascii="宋体" w:eastAsia="宋体" w:hAnsi="宋体" w:cs="宋体" w:hint="eastAsia"/>
          <w:color w:val="C00000"/>
          <w:sz w:val="22"/>
          <w:szCs w:val="24"/>
        </w:rPr>
        <w:t>《供应商操作手册》请前往中吉国际项目管理有限公司广东分公司</w:t>
      </w:r>
      <w:r>
        <w:rPr>
          <w:rFonts w:ascii="宋体" w:eastAsia="宋体" w:hAnsi="宋体" w:cs="宋体"/>
          <w:color w:val="C00000"/>
          <w:sz w:val="22"/>
          <w:szCs w:val="24"/>
        </w:rPr>
        <w:t>（</w:t>
      </w:r>
      <w:r>
        <w:rPr>
          <w:rFonts w:ascii="宋体" w:eastAsia="宋体" w:hAnsi="宋体" w:cs="宋体" w:hint="eastAsia"/>
          <w:color w:val="C00000"/>
          <w:sz w:val="22"/>
          <w:szCs w:val="24"/>
        </w:rPr>
        <w:t>输入链接网址</w:t>
      </w:r>
      <w:r>
        <w:rPr>
          <w:rFonts w:ascii="宋体" w:eastAsia="宋体" w:hAnsi="宋体" w:cs="宋体" w:hint="eastAsia"/>
          <w:color w:val="C00000"/>
          <w:sz w:val="22"/>
          <w:szCs w:val="24"/>
        </w:rPr>
        <w:t>zhongji.gz17.hostadm.net/admin</w:t>
      </w:r>
      <w:r>
        <w:rPr>
          <w:rFonts w:ascii="宋体" w:eastAsia="宋体" w:hAnsi="宋体" w:cs="宋体" w:hint="eastAsia"/>
          <w:color w:val="C00000"/>
          <w:sz w:val="22"/>
          <w:szCs w:val="24"/>
        </w:rPr>
        <w:t>，访问密码</w:t>
      </w:r>
      <w:r>
        <w:rPr>
          <w:rFonts w:ascii="宋体" w:eastAsia="宋体" w:hAnsi="宋体" w:cs="宋体" w:hint="eastAsia"/>
          <w:color w:val="C00000"/>
          <w:sz w:val="22"/>
          <w:szCs w:val="24"/>
        </w:rPr>
        <w:t>zhon</w:t>
      </w:r>
      <w:r>
        <w:rPr>
          <w:rFonts w:ascii="宋体" w:eastAsia="宋体" w:hAnsi="宋体" w:cs="宋体"/>
          <w:color w:val="C00000"/>
          <w:sz w:val="22"/>
          <w:szCs w:val="24"/>
        </w:rPr>
        <w:t>）</w:t>
      </w:r>
      <w:r>
        <w:rPr>
          <w:rFonts w:ascii="宋体" w:eastAsia="宋体" w:hAnsi="宋体" w:cs="宋体" w:hint="eastAsia"/>
          <w:color w:val="C00000"/>
          <w:sz w:val="22"/>
          <w:szCs w:val="24"/>
        </w:rPr>
        <w:t>进入</w:t>
      </w:r>
      <w:r>
        <w:rPr>
          <w:rFonts w:ascii="宋体" w:eastAsia="宋体" w:hAnsi="宋体" w:cs="宋体" w:hint="eastAsia"/>
          <w:b/>
          <w:color w:val="C00000"/>
          <w:sz w:val="22"/>
          <w:szCs w:val="24"/>
        </w:rPr>
        <w:t>下载专区下载</w:t>
      </w:r>
      <w:r>
        <w:rPr>
          <w:rFonts w:ascii="宋体" w:eastAsia="宋体" w:hAnsi="宋体" w:cs="宋体" w:hint="eastAsia"/>
          <w:color w:val="C00000"/>
          <w:sz w:val="22"/>
          <w:szCs w:val="24"/>
        </w:rPr>
        <w:t>。</w:t>
      </w:r>
    </w:p>
    <w:p w:rsidR="00F05CAD" w:rsidRDefault="0034560F" w:rsidP="002D7484">
      <w:pPr>
        <w:spacing w:beforeLines="50" w:line="348" w:lineRule="auto"/>
        <w:ind w:firstLineChars="200" w:firstLine="480"/>
        <w:rPr>
          <w:rFonts w:ascii="宋体" w:eastAsia="宋体" w:hAnsi="宋体" w:cs="宋体"/>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）确定竞价结果。采购人按照成交原则，确定中标人。</w:t>
      </w:r>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）发布成交公告。在确定中标人后发布成交公告。</w:t>
      </w:r>
    </w:p>
    <w:p w:rsidR="00F05CAD" w:rsidRDefault="0034560F">
      <w:pPr>
        <w:spacing w:line="348" w:lineRule="auto"/>
        <w:ind w:firstLineChars="200" w:firstLine="480"/>
        <w:rPr>
          <w:rFonts w:ascii="宋体" w:eastAsia="宋体" w:hAnsi="宋体" w:cs="宋体"/>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）领取中标</w:t>
      </w:r>
      <w:r>
        <w:rPr>
          <w:rFonts w:ascii="宋体" w:eastAsia="宋体" w:hAnsi="宋体" w:cs="宋体"/>
          <w:sz w:val="24"/>
          <w:szCs w:val="24"/>
        </w:rPr>
        <w:t>(</w:t>
      </w:r>
      <w:r>
        <w:rPr>
          <w:rFonts w:ascii="宋体" w:eastAsia="宋体" w:hAnsi="宋体" w:cs="宋体"/>
          <w:sz w:val="24"/>
          <w:szCs w:val="24"/>
        </w:rPr>
        <w:t>成交</w:t>
      </w:r>
      <w:r>
        <w:rPr>
          <w:rFonts w:ascii="宋体" w:eastAsia="宋体" w:hAnsi="宋体" w:cs="宋体"/>
          <w:sz w:val="24"/>
          <w:szCs w:val="24"/>
        </w:rPr>
        <w:t>)</w:t>
      </w:r>
      <w:r>
        <w:rPr>
          <w:rFonts w:ascii="宋体" w:eastAsia="宋体" w:hAnsi="宋体" w:cs="宋体"/>
          <w:sz w:val="24"/>
          <w:szCs w:val="24"/>
        </w:rPr>
        <w:t>通知书。成交公告公示期结束无异议后，采购人、中标供应商可领取中标</w:t>
      </w:r>
      <w:r>
        <w:rPr>
          <w:rFonts w:ascii="宋体" w:eastAsia="宋体" w:hAnsi="宋体" w:cs="宋体"/>
          <w:sz w:val="24"/>
          <w:szCs w:val="24"/>
        </w:rPr>
        <w:t>(</w:t>
      </w:r>
      <w:r>
        <w:rPr>
          <w:rFonts w:ascii="宋体" w:eastAsia="宋体" w:hAnsi="宋体" w:cs="宋体"/>
          <w:sz w:val="24"/>
          <w:szCs w:val="24"/>
        </w:rPr>
        <w:t>成交</w:t>
      </w:r>
      <w:r>
        <w:rPr>
          <w:rFonts w:ascii="宋体" w:eastAsia="宋体" w:hAnsi="宋体" w:cs="宋体"/>
          <w:sz w:val="24"/>
          <w:szCs w:val="24"/>
        </w:rPr>
        <w:t>)</w:t>
      </w:r>
      <w:r>
        <w:rPr>
          <w:rFonts w:ascii="宋体" w:eastAsia="宋体" w:hAnsi="宋体" w:cs="宋体"/>
          <w:sz w:val="24"/>
          <w:szCs w:val="24"/>
        </w:rPr>
        <w:t>通知书。</w:t>
      </w:r>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2</w:t>
      </w:r>
      <w:r>
        <w:rPr>
          <w:rFonts w:ascii="宋体" w:eastAsia="宋体" w:hAnsi="宋体" w:cs="宋体" w:hint="eastAsia"/>
          <w:b/>
          <w:kern w:val="0"/>
          <w:sz w:val="24"/>
          <w:szCs w:val="24"/>
        </w:rPr>
        <w:t>、时间安排：</w:t>
      </w:r>
    </w:p>
    <w:p w:rsidR="00F05CAD" w:rsidRDefault="0034560F">
      <w:pPr>
        <w:widowControl/>
        <w:adjustRightInd w:val="0"/>
        <w:spacing w:line="348" w:lineRule="auto"/>
        <w:ind w:firstLineChars="200" w:firstLine="482"/>
        <w:jc w:val="left"/>
        <w:rPr>
          <w:rFonts w:ascii="宋体" w:eastAsia="宋体" w:hAnsi="宋体" w:cs="宋体"/>
          <w:b/>
          <w:color w:val="FF0000"/>
          <w:kern w:val="0"/>
          <w:sz w:val="24"/>
          <w:szCs w:val="24"/>
        </w:rPr>
      </w:pPr>
      <w:r>
        <w:rPr>
          <w:rFonts w:ascii="宋体" w:eastAsia="宋体" w:hAnsi="宋体" w:cs="宋体" w:hint="eastAsia"/>
          <w:b/>
          <w:kern w:val="0"/>
          <w:sz w:val="24"/>
          <w:szCs w:val="24"/>
        </w:rPr>
        <w:t>（</w:t>
      </w:r>
      <w:r>
        <w:rPr>
          <w:rFonts w:ascii="宋体" w:eastAsia="宋体" w:hAnsi="宋体" w:cs="宋体" w:hint="eastAsia"/>
          <w:b/>
          <w:kern w:val="0"/>
          <w:sz w:val="24"/>
          <w:szCs w:val="24"/>
        </w:rPr>
        <w:t>1</w:t>
      </w:r>
      <w:r>
        <w:rPr>
          <w:rFonts w:ascii="宋体" w:eastAsia="宋体" w:hAnsi="宋体" w:cs="宋体" w:hint="eastAsia"/>
          <w:b/>
          <w:kern w:val="0"/>
          <w:sz w:val="24"/>
          <w:szCs w:val="24"/>
        </w:rPr>
        <w:t>）公告发布日期：</w:t>
      </w:r>
      <w:r>
        <w:rPr>
          <w:rFonts w:ascii="宋体" w:eastAsia="宋体" w:hAnsi="宋体" w:cs="宋体"/>
          <w:b/>
          <w:color w:val="FF0000"/>
          <w:sz w:val="24"/>
          <w:szCs w:val="24"/>
          <w:u w:val="single"/>
        </w:rPr>
        <w:t>20</w:t>
      </w:r>
      <w:r>
        <w:rPr>
          <w:rFonts w:ascii="宋体" w:eastAsia="宋体" w:hAnsi="宋体" w:cs="宋体" w:hint="eastAsia"/>
          <w:b/>
          <w:color w:val="FF0000"/>
          <w:sz w:val="24"/>
          <w:szCs w:val="24"/>
          <w:u w:val="single"/>
        </w:rPr>
        <w:t>2</w:t>
      </w:r>
      <w:r>
        <w:rPr>
          <w:rFonts w:ascii="宋体" w:eastAsia="宋体" w:hAnsi="宋体" w:cs="宋体" w:hint="eastAsia"/>
          <w:b/>
          <w:color w:val="FF0000"/>
          <w:sz w:val="24"/>
          <w:szCs w:val="24"/>
          <w:u w:val="single"/>
        </w:rPr>
        <w:t>2</w:t>
      </w:r>
      <w:r>
        <w:rPr>
          <w:rFonts w:ascii="宋体" w:eastAsia="宋体" w:hAnsi="宋体" w:cs="宋体"/>
          <w:b/>
          <w:color w:val="FF0000"/>
          <w:sz w:val="24"/>
          <w:szCs w:val="24"/>
          <w:u w:val="single"/>
        </w:rPr>
        <w:t>年</w:t>
      </w:r>
      <w:r>
        <w:rPr>
          <w:rFonts w:ascii="宋体" w:eastAsia="宋体" w:hAnsi="宋体" w:cs="宋体" w:hint="eastAsia"/>
          <w:b/>
          <w:color w:val="FF0000"/>
          <w:sz w:val="24"/>
          <w:szCs w:val="24"/>
          <w:u w:val="single"/>
        </w:rPr>
        <w:t>05</w:t>
      </w:r>
      <w:r>
        <w:rPr>
          <w:rFonts w:ascii="宋体" w:eastAsia="宋体" w:hAnsi="宋体" w:cs="宋体"/>
          <w:b/>
          <w:color w:val="FF0000"/>
          <w:sz w:val="24"/>
          <w:szCs w:val="24"/>
          <w:u w:val="single"/>
        </w:rPr>
        <w:t>月</w:t>
      </w:r>
      <w:r>
        <w:rPr>
          <w:rFonts w:ascii="宋体" w:eastAsia="宋体" w:hAnsi="宋体" w:cs="宋体" w:hint="eastAsia"/>
          <w:b/>
          <w:color w:val="FF0000"/>
          <w:sz w:val="24"/>
          <w:szCs w:val="24"/>
          <w:u w:val="single"/>
        </w:rPr>
        <w:t>24</w:t>
      </w:r>
      <w:r>
        <w:rPr>
          <w:rFonts w:ascii="宋体" w:eastAsia="宋体" w:hAnsi="宋体" w:cs="宋体"/>
          <w:b/>
          <w:color w:val="FF0000"/>
          <w:sz w:val="24"/>
          <w:szCs w:val="24"/>
          <w:u w:val="single"/>
        </w:rPr>
        <w:t>日</w:t>
      </w:r>
      <w:r>
        <w:rPr>
          <w:rFonts w:ascii="宋体" w:eastAsia="宋体" w:hAnsi="宋体" w:cs="宋体"/>
          <w:b/>
          <w:color w:val="FF0000"/>
          <w:kern w:val="0"/>
          <w:sz w:val="24"/>
          <w:szCs w:val="24"/>
        </w:rPr>
        <w:t>（北京时间）</w:t>
      </w:r>
    </w:p>
    <w:p w:rsidR="00F05CAD" w:rsidRDefault="0034560F">
      <w:pPr>
        <w:widowControl/>
        <w:adjustRightInd w:val="0"/>
        <w:spacing w:line="348" w:lineRule="auto"/>
        <w:ind w:firstLineChars="200" w:firstLine="482"/>
        <w:jc w:val="left"/>
        <w:rPr>
          <w:rFonts w:ascii="宋体" w:eastAsia="宋体" w:hAnsi="宋体" w:cs="宋体"/>
          <w:b/>
          <w:color w:val="FF0000"/>
          <w:sz w:val="24"/>
          <w:szCs w:val="24"/>
          <w:u w:val="single"/>
        </w:rPr>
      </w:pPr>
      <w:r>
        <w:rPr>
          <w:rFonts w:ascii="宋体" w:eastAsia="宋体" w:hAnsi="宋体" w:cs="宋体" w:hint="eastAsia"/>
          <w:b/>
          <w:kern w:val="0"/>
          <w:sz w:val="24"/>
          <w:szCs w:val="24"/>
        </w:rPr>
        <w:t>（</w:t>
      </w:r>
      <w:r>
        <w:rPr>
          <w:rFonts w:ascii="宋体" w:eastAsia="宋体" w:hAnsi="宋体" w:cs="宋体" w:hint="eastAsia"/>
          <w:b/>
          <w:kern w:val="0"/>
          <w:sz w:val="24"/>
          <w:szCs w:val="24"/>
        </w:rPr>
        <w:t>2</w:t>
      </w:r>
      <w:r>
        <w:rPr>
          <w:rFonts w:ascii="宋体" w:eastAsia="宋体" w:hAnsi="宋体" w:cs="宋体" w:hint="eastAsia"/>
          <w:b/>
          <w:kern w:val="0"/>
          <w:sz w:val="24"/>
          <w:szCs w:val="24"/>
        </w:rPr>
        <w:t>）公告期限：</w:t>
      </w:r>
      <w:r>
        <w:rPr>
          <w:rFonts w:ascii="宋体" w:eastAsia="宋体" w:hAnsi="宋体" w:cs="宋体"/>
          <w:b/>
          <w:color w:val="FF0000"/>
          <w:sz w:val="24"/>
          <w:szCs w:val="24"/>
          <w:u w:val="single"/>
        </w:rPr>
        <w:t>20</w:t>
      </w:r>
      <w:r>
        <w:rPr>
          <w:rFonts w:ascii="宋体" w:eastAsia="宋体" w:hAnsi="宋体" w:cs="宋体" w:hint="eastAsia"/>
          <w:b/>
          <w:color w:val="FF0000"/>
          <w:sz w:val="24"/>
          <w:szCs w:val="24"/>
          <w:u w:val="single"/>
        </w:rPr>
        <w:t>2</w:t>
      </w:r>
      <w:r>
        <w:rPr>
          <w:rFonts w:ascii="宋体" w:eastAsia="宋体" w:hAnsi="宋体" w:cs="宋体" w:hint="eastAsia"/>
          <w:b/>
          <w:color w:val="FF0000"/>
          <w:sz w:val="24"/>
          <w:szCs w:val="24"/>
          <w:u w:val="single"/>
        </w:rPr>
        <w:t>2</w:t>
      </w:r>
      <w:r>
        <w:rPr>
          <w:rFonts w:ascii="宋体" w:eastAsia="宋体" w:hAnsi="宋体" w:cs="宋体"/>
          <w:b/>
          <w:color w:val="FF0000"/>
          <w:sz w:val="24"/>
          <w:szCs w:val="24"/>
          <w:u w:val="single"/>
        </w:rPr>
        <w:t>年</w:t>
      </w:r>
      <w:r>
        <w:rPr>
          <w:rFonts w:ascii="宋体" w:eastAsia="宋体" w:hAnsi="宋体" w:cs="宋体" w:hint="eastAsia"/>
          <w:b/>
          <w:color w:val="FF0000"/>
          <w:sz w:val="24"/>
          <w:szCs w:val="24"/>
          <w:u w:val="single"/>
        </w:rPr>
        <w:t>05</w:t>
      </w:r>
      <w:r>
        <w:rPr>
          <w:rFonts w:ascii="宋体" w:eastAsia="宋体" w:hAnsi="宋体" w:cs="宋体"/>
          <w:b/>
          <w:color w:val="FF0000"/>
          <w:sz w:val="24"/>
          <w:szCs w:val="24"/>
          <w:u w:val="single"/>
        </w:rPr>
        <w:t>月</w:t>
      </w:r>
      <w:r>
        <w:rPr>
          <w:rFonts w:ascii="宋体" w:eastAsia="宋体" w:hAnsi="宋体" w:cs="宋体" w:hint="eastAsia"/>
          <w:b/>
          <w:color w:val="FF0000"/>
          <w:sz w:val="24"/>
          <w:szCs w:val="24"/>
          <w:u w:val="single"/>
        </w:rPr>
        <w:t>24</w:t>
      </w:r>
      <w:r>
        <w:rPr>
          <w:rFonts w:ascii="宋体" w:eastAsia="宋体" w:hAnsi="宋体" w:cs="宋体"/>
          <w:b/>
          <w:color w:val="FF0000"/>
          <w:sz w:val="24"/>
          <w:szCs w:val="24"/>
          <w:u w:val="single"/>
        </w:rPr>
        <w:t>日</w:t>
      </w:r>
      <w:r>
        <w:rPr>
          <w:rFonts w:ascii="宋体" w:eastAsia="宋体" w:hAnsi="宋体" w:cs="宋体" w:hint="eastAsia"/>
          <w:b/>
          <w:color w:val="FF0000"/>
          <w:kern w:val="0"/>
          <w:sz w:val="24"/>
          <w:szCs w:val="24"/>
          <w:u w:val="single"/>
        </w:rPr>
        <w:t>-</w:t>
      </w:r>
      <w:r>
        <w:rPr>
          <w:rFonts w:ascii="宋体" w:eastAsia="宋体" w:hAnsi="宋体" w:cs="宋体"/>
          <w:b/>
          <w:color w:val="FF0000"/>
          <w:sz w:val="24"/>
          <w:szCs w:val="24"/>
          <w:u w:val="single"/>
        </w:rPr>
        <w:t>20</w:t>
      </w:r>
      <w:r>
        <w:rPr>
          <w:rFonts w:ascii="宋体" w:eastAsia="宋体" w:hAnsi="宋体" w:cs="宋体" w:hint="eastAsia"/>
          <w:b/>
          <w:color w:val="FF0000"/>
          <w:sz w:val="24"/>
          <w:szCs w:val="24"/>
          <w:u w:val="single"/>
        </w:rPr>
        <w:t>2</w:t>
      </w:r>
      <w:r>
        <w:rPr>
          <w:rFonts w:ascii="宋体" w:eastAsia="宋体" w:hAnsi="宋体" w:cs="宋体" w:hint="eastAsia"/>
          <w:b/>
          <w:color w:val="FF0000"/>
          <w:sz w:val="24"/>
          <w:szCs w:val="24"/>
          <w:u w:val="single"/>
        </w:rPr>
        <w:t>2</w:t>
      </w:r>
      <w:r>
        <w:rPr>
          <w:rFonts w:ascii="宋体" w:eastAsia="宋体" w:hAnsi="宋体" w:cs="宋体"/>
          <w:b/>
          <w:color w:val="FF0000"/>
          <w:sz w:val="24"/>
          <w:szCs w:val="24"/>
          <w:u w:val="single"/>
        </w:rPr>
        <w:t>年</w:t>
      </w:r>
      <w:r>
        <w:rPr>
          <w:rFonts w:ascii="宋体" w:eastAsia="宋体" w:hAnsi="宋体" w:cs="宋体" w:hint="eastAsia"/>
          <w:b/>
          <w:color w:val="FF0000"/>
          <w:sz w:val="24"/>
          <w:szCs w:val="24"/>
          <w:u w:val="single"/>
        </w:rPr>
        <w:t>05</w:t>
      </w:r>
      <w:r>
        <w:rPr>
          <w:rFonts w:ascii="宋体" w:eastAsia="宋体" w:hAnsi="宋体" w:cs="宋体"/>
          <w:b/>
          <w:color w:val="FF0000"/>
          <w:sz w:val="24"/>
          <w:szCs w:val="24"/>
          <w:u w:val="single"/>
        </w:rPr>
        <w:t>月</w:t>
      </w:r>
      <w:r>
        <w:rPr>
          <w:rFonts w:ascii="宋体" w:eastAsia="宋体" w:hAnsi="宋体" w:cs="宋体" w:hint="eastAsia"/>
          <w:b/>
          <w:color w:val="FF0000"/>
          <w:sz w:val="24"/>
          <w:szCs w:val="24"/>
          <w:u w:val="single"/>
        </w:rPr>
        <w:t>27</w:t>
      </w:r>
      <w:r>
        <w:rPr>
          <w:rFonts w:ascii="宋体" w:eastAsia="宋体" w:hAnsi="宋体" w:cs="宋体"/>
          <w:b/>
          <w:color w:val="FF0000"/>
          <w:sz w:val="24"/>
          <w:szCs w:val="24"/>
          <w:u w:val="single"/>
        </w:rPr>
        <w:t>日</w:t>
      </w:r>
    </w:p>
    <w:p w:rsidR="00F05CAD" w:rsidRDefault="0034560F">
      <w:pPr>
        <w:widowControl/>
        <w:adjustRightInd w:val="0"/>
        <w:spacing w:line="348" w:lineRule="auto"/>
        <w:ind w:firstLineChars="200" w:firstLine="482"/>
        <w:jc w:val="left"/>
        <w:rPr>
          <w:rFonts w:ascii="宋体" w:eastAsia="宋体" w:hAnsi="宋体" w:cs="宋体"/>
          <w:kern w:val="0"/>
          <w:sz w:val="24"/>
          <w:szCs w:val="24"/>
        </w:rPr>
      </w:pPr>
      <w:r>
        <w:rPr>
          <w:rFonts w:ascii="宋体" w:eastAsia="宋体" w:hAnsi="宋体" w:cs="宋体" w:hint="eastAsia"/>
          <w:b/>
          <w:kern w:val="0"/>
          <w:sz w:val="24"/>
          <w:szCs w:val="24"/>
        </w:rPr>
        <w:t>（</w:t>
      </w:r>
      <w:r>
        <w:rPr>
          <w:rFonts w:ascii="宋体" w:eastAsia="宋体" w:hAnsi="宋体" w:cs="宋体" w:hint="eastAsia"/>
          <w:b/>
          <w:kern w:val="0"/>
          <w:sz w:val="24"/>
          <w:szCs w:val="24"/>
        </w:rPr>
        <w:t>3</w:t>
      </w:r>
      <w:r>
        <w:rPr>
          <w:rFonts w:ascii="宋体" w:eastAsia="宋体" w:hAnsi="宋体" w:cs="宋体" w:hint="eastAsia"/>
          <w:b/>
          <w:kern w:val="0"/>
          <w:sz w:val="24"/>
          <w:szCs w:val="24"/>
        </w:rPr>
        <w:t>）</w:t>
      </w:r>
      <w:r>
        <w:rPr>
          <w:rFonts w:ascii="宋体" w:eastAsia="宋体" w:hAnsi="宋体" w:cs="宋体"/>
          <w:b/>
          <w:kern w:val="0"/>
          <w:sz w:val="24"/>
          <w:szCs w:val="24"/>
        </w:rPr>
        <w:t>竞价截止时间：</w:t>
      </w:r>
      <w:r>
        <w:rPr>
          <w:rFonts w:ascii="宋体" w:eastAsia="宋体" w:hAnsi="宋体" w:cs="宋体"/>
          <w:b/>
          <w:color w:val="FF0000"/>
          <w:sz w:val="24"/>
          <w:szCs w:val="24"/>
          <w:u w:val="single"/>
        </w:rPr>
        <w:t>20</w:t>
      </w:r>
      <w:r>
        <w:rPr>
          <w:rFonts w:ascii="宋体" w:eastAsia="宋体" w:hAnsi="宋体" w:cs="宋体" w:hint="eastAsia"/>
          <w:b/>
          <w:color w:val="FF0000"/>
          <w:sz w:val="24"/>
          <w:szCs w:val="24"/>
          <w:u w:val="single"/>
        </w:rPr>
        <w:t>2</w:t>
      </w:r>
      <w:r>
        <w:rPr>
          <w:rFonts w:ascii="宋体" w:eastAsia="宋体" w:hAnsi="宋体" w:cs="宋体" w:hint="eastAsia"/>
          <w:b/>
          <w:color w:val="FF0000"/>
          <w:sz w:val="24"/>
          <w:szCs w:val="24"/>
          <w:u w:val="single"/>
        </w:rPr>
        <w:t>2</w:t>
      </w:r>
      <w:r>
        <w:rPr>
          <w:rFonts w:ascii="宋体" w:eastAsia="宋体" w:hAnsi="宋体" w:cs="宋体"/>
          <w:b/>
          <w:color w:val="FF0000"/>
          <w:sz w:val="24"/>
          <w:szCs w:val="24"/>
          <w:u w:val="single"/>
        </w:rPr>
        <w:t>年</w:t>
      </w:r>
      <w:r>
        <w:rPr>
          <w:rFonts w:ascii="宋体" w:eastAsia="宋体" w:hAnsi="宋体" w:cs="宋体" w:hint="eastAsia"/>
          <w:b/>
          <w:color w:val="FF0000"/>
          <w:sz w:val="24"/>
          <w:szCs w:val="24"/>
          <w:u w:val="single"/>
        </w:rPr>
        <w:t>05</w:t>
      </w:r>
      <w:r>
        <w:rPr>
          <w:rFonts w:ascii="宋体" w:eastAsia="宋体" w:hAnsi="宋体" w:cs="宋体"/>
          <w:b/>
          <w:color w:val="FF0000"/>
          <w:sz w:val="24"/>
          <w:szCs w:val="24"/>
          <w:u w:val="single"/>
        </w:rPr>
        <w:t>月</w:t>
      </w:r>
      <w:r>
        <w:rPr>
          <w:rFonts w:ascii="宋体" w:eastAsia="宋体" w:hAnsi="宋体" w:cs="宋体" w:hint="eastAsia"/>
          <w:b/>
          <w:color w:val="FF0000"/>
          <w:sz w:val="24"/>
          <w:szCs w:val="24"/>
          <w:u w:val="single"/>
        </w:rPr>
        <w:t>30</w:t>
      </w:r>
      <w:r>
        <w:rPr>
          <w:rFonts w:ascii="宋体" w:eastAsia="宋体" w:hAnsi="宋体" w:cs="宋体"/>
          <w:b/>
          <w:color w:val="FF0000"/>
          <w:sz w:val="24"/>
          <w:szCs w:val="24"/>
          <w:u w:val="single"/>
        </w:rPr>
        <w:t>日</w:t>
      </w:r>
      <w:r>
        <w:rPr>
          <w:rFonts w:ascii="宋体" w:eastAsia="宋体" w:hAnsi="宋体" w:cs="宋体" w:hint="eastAsia"/>
          <w:b/>
          <w:color w:val="FF0000"/>
          <w:sz w:val="24"/>
          <w:szCs w:val="24"/>
          <w:u w:val="single"/>
        </w:rPr>
        <w:t>09</w:t>
      </w:r>
      <w:r>
        <w:rPr>
          <w:rFonts w:ascii="宋体" w:eastAsia="宋体" w:hAnsi="宋体" w:cs="宋体"/>
          <w:b/>
          <w:color w:val="FF0000"/>
          <w:sz w:val="24"/>
          <w:szCs w:val="24"/>
          <w:u w:val="single"/>
        </w:rPr>
        <w:t>:</w:t>
      </w:r>
      <w:r>
        <w:rPr>
          <w:rFonts w:ascii="宋体" w:eastAsia="宋体" w:hAnsi="宋体" w:cs="宋体" w:hint="eastAsia"/>
          <w:b/>
          <w:color w:val="FF0000"/>
          <w:sz w:val="24"/>
          <w:szCs w:val="24"/>
          <w:u w:val="single"/>
        </w:rPr>
        <w:t>30</w:t>
      </w:r>
      <w:r>
        <w:rPr>
          <w:rFonts w:ascii="宋体" w:eastAsia="宋体" w:hAnsi="宋体" w:cs="宋体"/>
          <w:b/>
          <w:color w:val="FF0000"/>
          <w:kern w:val="0"/>
          <w:sz w:val="24"/>
          <w:szCs w:val="24"/>
        </w:rPr>
        <w:t>（北京时间）</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22" w:name="_Toc68769464"/>
      <w:bookmarkStart w:id="23" w:name="_Toc23428"/>
      <w:r>
        <w:rPr>
          <w:rFonts w:asciiTheme="minorEastAsia" w:eastAsiaTheme="minorEastAsia" w:hAnsiTheme="minorEastAsia" w:cs="仿宋" w:hint="eastAsia"/>
          <w:sz w:val="24"/>
          <w:szCs w:val="28"/>
        </w:rPr>
        <w:t>四、竞价文件主要内容</w:t>
      </w:r>
      <w:bookmarkEnd w:id="22"/>
      <w:bookmarkEnd w:id="23"/>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rPr>
        <w:t>、项目竞价文件由</w:t>
      </w:r>
      <w:r>
        <w:rPr>
          <w:rFonts w:ascii="宋体" w:eastAsia="宋体" w:hAnsi="宋体" w:cs="宋体" w:hint="eastAsia"/>
          <w:b/>
          <w:kern w:val="0"/>
          <w:sz w:val="24"/>
          <w:szCs w:val="24"/>
        </w:rPr>
        <w:t>竞价公告</w:t>
      </w:r>
      <w:r>
        <w:rPr>
          <w:rFonts w:ascii="宋体" w:eastAsia="宋体" w:hAnsi="宋体" w:cs="宋体" w:hint="eastAsia"/>
          <w:kern w:val="0"/>
          <w:sz w:val="24"/>
          <w:szCs w:val="24"/>
        </w:rPr>
        <w:t>、</w:t>
      </w:r>
      <w:r>
        <w:rPr>
          <w:rFonts w:ascii="宋体" w:eastAsia="宋体" w:hAnsi="宋体" w:cs="宋体" w:hint="eastAsia"/>
          <w:b/>
          <w:kern w:val="0"/>
          <w:sz w:val="24"/>
          <w:szCs w:val="24"/>
        </w:rPr>
        <w:t>竞价采购需求明细</w:t>
      </w:r>
      <w:r>
        <w:rPr>
          <w:rFonts w:ascii="宋体" w:eastAsia="宋体" w:hAnsi="宋体" w:cs="宋体" w:hint="eastAsia"/>
          <w:kern w:val="0"/>
          <w:sz w:val="24"/>
          <w:szCs w:val="24"/>
        </w:rPr>
        <w:t>和</w:t>
      </w:r>
      <w:r>
        <w:rPr>
          <w:rFonts w:ascii="宋体" w:eastAsia="宋体" w:hAnsi="宋体" w:cs="宋体" w:hint="eastAsia"/>
          <w:b/>
          <w:kern w:val="0"/>
          <w:sz w:val="24"/>
          <w:szCs w:val="24"/>
        </w:rPr>
        <w:t>竞价应答文件格式</w:t>
      </w:r>
      <w:r>
        <w:rPr>
          <w:rFonts w:ascii="宋体" w:eastAsia="宋体" w:hAnsi="宋体" w:cs="宋体" w:hint="eastAsia"/>
          <w:kern w:val="0"/>
          <w:sz w:val="24"/>
          <w:szCs w:val="24"/>
        </w:rPr>
        <w:t>三部分组成。</w:t>
      </w:r>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2</w:t>
      </w:r>
      <w:r>
        <w:rPr>
          <w:rFonts w:ascii="宋体" w:eastAsia="宋体" w:hAnsi="宋体" w:cs="宋体" w:hint="eastAsia"/>
          <w:b/>
          <w:kern w:val="0"/>
          <w:sz w:val="24"/>
          <w:szCs w:val="24"/>
        </w:rPr>
        <w:t>、该竞价文件格式适用于通用类货物的竞价。</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hint="eastAsia"/>
          <w:kern w:val="0"/>
          <w:sz w:val="24"/>
          <w:szCs w:val="24"/>
        </w:rPr>
        <w:t>、竞价采购需求明细主要包含本项目的具体技术需求、交货期等要求。</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hint="eastAsia"/>
          <w:kern w:val="0"/>
          <w:sz w:val="24"/>
          <w:szCs w:val="24"/>
        </w:rPr>
        <w:t>、</w:t>
      </w:r>
      <w:r>
        <w:rPr>
          <w:rFonts w:ascii="宋体" w:eastAsia="宋体" w:hAnsi="宋体" w:cs="宋体" w:hint="eastAsia"/>
          <w:b/>
          <w:kern w:val="0"/>
          <w:sz w:val="24"/>
          <w:szCs w:val="24"/>
        </w:rPr>
        <w:t>指定品牌竞价：</w:t>
      </w:r>
      <w:r>
        <w:rPr>
          <w:rFonts w:ascii="宋体" w:eastAsia="宋体" w:hAnsi="宋体" w:cs="宋体" w:hint="eastAsia"/>
          <w:kern w:val="0"/>
          <w:sz w:val="24"/>
          <w:szCs w:val="24"/>
        </w:rPr>
        <w:t>允许采购人指定产品品牌型号公开竞价。</w:t>
      </w:r>
      <w:r>
        <w:rPr>
          <w:rFonts w:ascii="宋体" w:eastAsia="宋体" w:hAnsi="宋体" w:cs="宋体" w:hint="eastAsia"/>
          <w:b/>
          <w:kern w:val="0"/>
          <w:sz w:val="24"/>
          <w:szCs w:val="24"/>
        </w:rPr>
        <w:t>推荐品牌竞价：</w:t>
      </w:r>
      <w:r>
        <w:rPr>
          <w:rFonts w:ascii="宋体" w:eastAsia="宋体" w:hAnsi="宋体" w:cs="宋体" w:hint="eastAsia"/>
          <w:kern w:val="0"/>
          <w:sz w:val="24"/>
          <w:szCs w:val="24"/>
        </w:rPr>
        <w:t>采购人可以推荐三个品牌进行公开竞价，也可以不推荐品牌竞价。</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5</w:t>
      </w:r>
      <w:r>
        <w:rPr>
          <w:rFonts w:ascii="宋体" w:eastAsia="宋体" w:hAnsi="宋体" w:cs="宋体" w:hint="eastAsia"/>
          <w:kern w:val="0"/>
          <w:sz w:val="24"/>
          <w:szCs w:val="24"/>
        </w:rPr>
        <w:t>、竞价公告和竞价采购需求明细出现不一致时，按以下优先顺序解释：</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w:t>
      </w:r>
      <w:r>
        <w:rPr>
          <w:rFonts w:ascii="宋体" w:eastAsia="宋体" w:hAnsi="宋体" w:cs="宋体" w:hint="eastAsia"/>
          <w:kern w:val="0"/>
          <w:sz w:val="24"/>
          <w:szCs w:val="24"/>
        </w:rPr>
        <w:t>1</w:t>
      </w:r>
      <w:r>
        <w:rPr>
          <w:rFonts w:ascii="宋体" w:eastAsia="宋体" w:hAnsi="宋体" w:cs="宋体" w:hint="eastAsia"/>
          <w:kern w:val="0"/>
          <w:sz w:val="24"/>
          <w:szCs w:val="24"/>
        </w:rPr>
        <w:t>）本项目对供应商的资格及要求以竞价公告为准，当竞价公告与竞价采购需求明细不一致时，竞价公告优于竞价采购需求明细。</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w:t>
      </w:r>
      <w:r>
        <w:rPr>
          <w:rFonts w:ascii="宋体" w:eastAsia="宋体" w:hAnsi="宋体" w:cs="宋体" w:hint="eastAsia"/>
          <w:kern w:val="0"/>
          <w:sz w:val="24"/>
          <w:szCs w:val="24"/>
        </w:rPr>
        <w:t>2</w:t>
      </w:r>
      <w:r>
        <w:rPr>
          <w:rFonts w:ascii="宋体" w:eastAsia="宋体" w:hAnsi="宋体" w:cs="宋体" w:hint="eastAsia"/>
          <w:kern w:val="0"/>
          <w:sz w:val="24"/>
          <w:szCs w:val="24"/>
        </w:rPr>
        <w:t>）本项目对商品的数量以竞价公告的产品数量为准，竞价采购需求明细中的产品数量应与竞价公告中产品数量相对应。</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6</w:t>
      </w:r>
      <w:r>
        <w:rPr>
          <w:rFonts w:ascii="宋体" w:eastAsia="宋体" w:hAnsi="宋体" w:cs="宋体" w:hint="eastAsia"/>
          <w:kern w:val="0"/>
          <w:sz w:val="24"/>
          <w:szCs w:val="24"/>
        </w:rPr>
        <w:t>、供应商按竞价应答文件格式要求填写响应内容，</w:t>
      </w:r>
      <w:r>
        <w:rPr>
          <w:rFonts w:ascii="宋体" w:eastAsia="宋体" w:hAnsi="宋体" w:cs="宋体" w:hint="eastAsia"/>
          <w:b/>
          <w:color w:val="C00000"/>
          <w:kern w:val="0"/>
          <w:sz w:val="24"/>
          <w:szCs w:val="24"/>
        </w:rPr>
        <w:t>应答文件需要盖单位公章</w:t>
      </w:r>
      <w:r>
        <w:rPr>
          <w:rFonts w:ascii="宋体" w:eastAsia="宋体" w:hAnsi="宋体" w:cs="宋体" w:hint="eastAsia"/>
          <w:b/>
          <w:kern w:val="0"/>
          <w:sz w:val="24"/>
          <w:szCs w:val="24"/>
        </w:rPr>
        <w:t>。</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24" w:name="_Toc68769465"/>
      <w:bookmarkStart w:id="25" w:name="_Toc11196"/>
      <w:r>
        <w:rPr>
          <w:rFonts w:asciiTheme="minorEastAsia" w:eastAsiaTheme="minorEastAsia" w:hAnsiTheme="minorEastAsia" w:cs="仿宋" w:hint="eastAsia"/>
          <w:sz w:val="24"/>
          <w:szCs w:val="28"/>
        </w:rPr>
        <w:lastRenderedPageBreak/>
        <w:t>五、</w:t>
      </w:r>
      <w:r>
        <w:rPr>
          <w:rFonts w:asciiTheme="minorEastAsia" w:eastAsiaTheme="minorEastAsia" w:hAnsiTheme="minorEastAsia" w:cs="仿宋"/>
          <w:sz w:val="24"/>
          <w:szCs w:val="28"/>
        </w:rPr>
        <w:t>竞价</w:t>
      </w:r>
      <w:r>
        <w:rPr>
          <w:rFonts w:asciiTheme="minorEastAsia" w:eastAsiaTheme="minorEastAsia" w:hAnsiTheme="minorEastAsia" w:cs="仿宋" w:hint="eastAsia"/>
          <w:sz w:val="24"/>
          <w:szCs w:val="28"/>
        </w:rPr>
        <w:t>成交原则</w:t>
      </w:r>
      <w:bookmarkEnd w:id="24"/>
      <w:bookmarkEnd w:id="25"/>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1</w:t>
      </w:r>
      <w:r>
        <w:rPr>
          <w:rFonts w:ascii="宋体" w:eastAsia="宋体" w:hAnsi="宋体" w:cs="宋体" w:hint="eastAsia"/>
          <w:b/>
          <w:kern w:val="0"/>
          <w:sz w:val="24"/>
          <w:szCs w:val="24"/>
        </w:rPr>
        <w:t>、有效供应商及数量：</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有效供应商是指参加本项目竞价，且对本项目进行实质性响应的供应商。有效供应商数量应</w:t>
      </w:r>
      <w:r>
        <w:rPr>
          <w:rFonts w:ascii="宋体" w:eastAsia="宋体" w:hAnsi="宋体" w:cs="宋体" w:hint="eastAsia"/>
          <w:b/>
          <w:kern w:val="0"/>
          <w:sz w:val="24"/>
          <w:szCs w:val="24"/>
        </w:rPr>
        <w:t>不少于三家</w:t>
      </w:r>
      <w:r>
        <w:rPr>
          <w:rFonts w:ascii="宋体" w:eastAsia="宋体" w:hAnsi="宋体" w:cs="宋体" w:hint="eastAsia"/>
          <w:kern w:val="0"/>
          <w:sz w:val="24"/>
          <w:szCs w:val="24"/>
        </w:rPr>
        <w:t>，否则项目竞价失败并重新采购。</w:t>
      </w:r>
    </w:p>
    <w:p w:rsidR="00F05CAD" w:rsidRDefault="0034560F">
      <w:pPr>
        <w:widowControl/>
        <w:adjustRightInd w:val="0"/>
        <w:spacing w:line="348" w:lineRule="auto"/>
        <w:ind w:firstLineChars="200" w:firstLine="482"/>
        <w:jc w:val="left"/>
        <w:rPr>
          <w:rFonts w:ascii="宋体" w:eastAsia="宋体" w:hAnsi="宋体" w:cs="宋体"/>
          <w:kern w:val="0"/>
          <w:sz w:val="24"/>
          <w:szCs w:val="24"/>
        </w:rPr>
      </w:pPr>
      <w:r>
        <w:rPr>
          <w:rFonts w:ascii="宋体" w:eastAsia="宋体" w:hAnsi="宋体" w:cs="宋体" w:hint="eastAsia"/>
          <w:b/>
          <w:kern w:val="0"/>
          <w:sz w:val="24"/>
          <w:szCs w:val="24"/>
        </w:rPr>
        <w:t>2</w:t>
      </w:r>
      <w:r>
        <w:rPr>
          <w:rFonts w:ascii="宋体" w:eastAsia="宋体" w:hAnsi="宋体" w:cs="宋体" w:hint="eastAsia"/>
          <w:b/>
          <w:kern w:val="0"/>
          <w:sz w:val="24"/>
          <w:szCs w:val="24"/>
        </w:rPr>
        <w:t>、本项目成交方法采用最低价法</w:t>
      </w:r>
      <w:r>
        <w:rPr>
          <w:rFonts w:ascii="宋体" w:eastAsia="宋体" w:hAnsi="宋体" w:cs="宋体" w:hint="eastAsia"/>
          <w:kern w:val="0"/>
          <w:sz w:val="24"/>
          <w:szCs w:val="24"/>
        </w:rPr>
        <w:t>，完全满足竞价文件的实质性要求，按照报价由低到高的顺序，依据竞价文件中规定的数量或比例推荐候选中标供应商。</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hint="eastAsia"/>
          <w:kern w:val="0"/>
          <w:sz w:val="24"/>
          <w:szCs w:val="24"/>
        </w:rPr>
        <w:t>、采购人在参与竞价的有效供应商中，按照最低价法，确定最低报价的</w:t>
      </w:r>
      <w:r>
        <w:rPr>
          <w:rFonts w:ascii="宋体" w:eastAsia="宋体" w:hAnsi="宋体" w:cs="宋体" w:hint="eastAsia"/>
          <w:kern w:val="0"/>
          <w:sz w:val="24"/>
          <w:szCs w:val="24"/>
        </w:rPr>
        <w:t>1</w:t>
      </w:r>
      <w:r>
        <w:rPr>
          <w:rFonts w:ascii="宋体" w:eastAsia="宋体" w:hAnsi="宋体" w:cs="宋体" w:hint="eastAsia"/>
          <w:kern w:val="0"/>
          <w:sz w:val="24"/>
          <w:szCs w:val="24"/>
        </w:rPr>
        <w:t>家为中标供应商。如出现两家或以上的最低报价，由采购人自行确定</w:t>
      </w:r>
      <w:r>
        <w:rPr>
          <w:rFonts w:ascii="宋体" w:eastAsia="宋体" w:hAnsi="宋体" w:cs="宋体" w:hint="eastAsia"/>
          <w:kern w:val="0"/>
          <w:sz w:val="24"/>
          <w:szCs w:val="24"/>
        </w:rPr>
        <w:t>1</w:t>
      </w:r>
      <w:r>
        <w:rPr>
          <w:rFonts w:ascii="宋体" w:eastAsia="宋体" w:hAnsi="宋体" w:cs="宋体" w:hint="eastAsia"/>
          <w:kern w:val="0"/>
          <w:sz w:val="24"/>
          <w:szCs w:val="24"/>
        </w:rPr>
        <w:t>家为中标供应商。</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26" w:name="_Toc68769466"/>
      <w:bookmarkStart w:id="27" w:name="_Toc29592"/>
      <w:r>
        <w:rPr>
          <w:rFonts w:asciiTheme="minorEastAsia" w:eastAsiaTheme="minorEastAsia" w:hAnsiTheme="minorEastAsia" w:cs="仿宋" w:hint="eastAsia"/>
          <w:sz w:val="24"/>
          <w:szCs w:val="28"/>
        </w:rPr>
        <w:t>六、供应商实质性响应标准</w:t>
      </w:r>
      <w:bookmarkEnd w:id="26"/>
      <w:bookmarkEnd w:id="27"/>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供应商出现下列情形之一的，其应标将被判定为未实质性响应：</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rPr>
        <w:t>、竞价总价超过项目中的财政总预算，或者报价单价超过项目对应的单项预算。</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hint="eastAsia"/>
          <w:kern w:val="0"/>
          <w:sz w:val="24"/>
          <w:szCs w:val="24"/>
        </w:rPr>
        <w:t>、供应商资质不符合本项目“供应商</w:t>
      </w:r>
      <w:r>
        <w:rPr>
          <w:rFonts w:ascii="宋体" w:eastAsia="宋体" w:hAnsi="宋体" w:cs="宋体"/>
          <w:kern w:val="0"/>
          <w:sz w:val="24"/>
          <w:szCs w:val="24"/>
        </w:rPr>
        <w:t>资格及要求</w:t>
      </w:r>
      <w:r>
        <w:rPr>
          <w:rFonts w:ascii="宋体" w:eastAsia="宋体" w:hAnsi="宋体" w:cs="宋体" w:hint="eastAsia"/>
          <w:kern w:val="0"/>
          <w:sz w:val="24"/>
          <w:szCs w:val="24"/>
        </w:rPr>
        <w:t>”的。</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hint="eastAsia"/>
          <w:kern w:val="0"/>
          <w:sz w:val="24"/>
          <w:szCs w:val="24"/>
        </w:rPr>
        <w:t>、指定品牌竞价的，供应商响应的产品品牌为非指定品牌。推荐品牌竞价的，供应商响应的产品品牌不在推荐品牌范围内。</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hint="eastAsia"/>
          <w:kern w:val="0"/>
          <w:sz w:val="24"/>
          <w:szCs w:val="24"/>
        </w:rPr>
        <w:t>、供应商响应的产品数量违背本项目规定中产品数量的。</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5</w:t>
      </w:r>
      <w:r>
        <w:rPr>
          <w:rFonts w:ascii="宋体" w:eastAsia="宋体" w:hAnsi="宋体" w:cs="宋体" w:hint="eastAsia"/>
          <w:kern w:val="0"/>
          <w:sz w:val="24"/>
          <w:szCs w:val="24"/>
        </w:rPr>
        <w:t>、供应商响应的交货期长于本项目采购需求明细中约定的交货期要求。</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6</w:t>
      </w:r>
      <w:r>
        <w:rPr>
          <w:rFonts w:ascii="宋体" w:eastAsia="宋体" w:hAnsi="宋体" w:cs="宋体" w:hint="eastAsia"/>
          <w:kern w:val="0"/>
          <w:sz w:val="24"/>
          <w:szCs w:val="24"/>
        </w:rPr>
        <w:t>、供应商响应的</w:t>
      </w:r>
      <w:r>
        <w:rPr>
          <w:rFonts w:ascii="宋体" w:eastAsia="宋体" w:hAnsi="宋体" w:cs="宋体" w:hint="eastAsia"/>
          <w:kern w:val="0"/>
          <w:sz w:val="24"/>
          <w:szCs w:val="24"/>
        </w:rPr>
        <w:t>商务</w:t>
      </w:r>
      <w:r>
        <w:rPr>
          <w:rFonts w:ascii="宋体" w:eastAsia="宋体" w:hAnsi="宋体" w:cs="宋体" w:hint="eastAsia"/>
          <w:kern w:val="0"/>
          <w:sz w:val="24"/>
          <w:szCs w:val="24"/>
        </w:rPr>
        <w:t>要求不符合本项目采购需求明细中约定的</w:t>
      </w:r>
      <w:r>
        <w:rPr>
          <w:rFonts w:ascii="宋体" w:eastAsia="宋体" w:hAnsi="宋体" w:cs="宋体" w:hint="eastAsia"/>
          <w:kern w:val="0"/>
          <w:sz w:val="24"/>
          <w:szCs w:val="24"/>
        </w:rPr>
        <w:t>商务</w:t>
      </w:r>
      <w:r>
        <w:rPr>
          <w:rFonts w:ascii="宋体" w:eastAsia="宋体" w:hAnsi="宋体" w:cs="宋体" w:hint="eastAsia"/>
          <w:kern w:val="0"/>
          <w:sz w:val="24"/>
          <w:szCs w:val="24"/>
        </w:rPr>
        <w:t>要求。</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7</w:t>
      </w:r>
      <w:r>
        <w:rPr>
          <w:rFonts w:ascii="宋体" w:eastAsia="宋体" w:hAnsi="宋体" w:cs="宋体" w:hint="eastAsia"/>
          <w:kern w:val="0"/>
          <w:sz w:val="24"/>
          <w:szCs w:val="24"/>
        </w:rPr>
        <w:t>、供应商响应的技术要求不符</w:t>
      </w:r>
      <w:r>
        <w:rPr>
          <w:rFonts w:ascii="宋体" w:eastAsia="宋体" w:hAnsi="宋体" w:cs="宋体" w:hint="eastAsia"/>
          <w:kern w:val="0"/>
          <w:sz w:val="24"/>
          <w:szCs w:val="24"/>
        </w:rPr>
        <w:t>合本项目采购需求明细中约定的技术要求。</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8</w:t>
      </w:r>
      <w:r>
        <w:rPr>
          <w:rFonts w:ascii="宋体" w:eastAsia="宋体" w:hAnsi="宋体" w:cs="宋体" w:hint="eastAsia"/>
          <w:kern w:val="0"/>
          <w:sz w:val="24"/>
          <w:szCs w:val="24"/>
        </w:rPr>
        <w:t>、供应商应答文件中分项报价之和与竞价总价不一致时，其修正后的分项报价之和大于其竞价总价的。</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9</w:t>
      </w:r>
      <w:r>
        <w:rPr>
          <w:rFonts w:ascii="宋体" w:eastAsia="宋体" w:hAnsi="宋体" w:cs="宋体" w:hint="eastAsia"/>
          <w:kern w:val="0"/>
          <w:sz w:val="24"/>
          <w:szCs w:val="24"/>
        </w:rPr>
        <w:t>、供应商应答文件未按竞价应答文件格式规定内容、格式提交或填写不完整。</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28" w:name="_Toc68769467"/>
      <w:bookmarkStart w:id="29" w:name="_Toc4648"/>
      <w:r>
        <w:rPr>
          <w:rFonts w:asciiTheme="minorEastAsia" w:eastAsiaTheme="minorEastAsia" w:hAnsiTheme="minorEastAsia" w:cs="仿宋" w:hint="eastAsia"/>
          <w:sz w:val="24"/>
          <w:szCs w:val="28"/>
        </w:rPr>
        <w:t>七、竞价争议的解决</w:t>
      </w:r>
      <w:bookmarkEnd w:id="28"/>
      <w:bookmarkEnd w:id="29"/>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供应商竞价应答文件中分项报价之和与竞价总价不一致时，其修正后的分项报价之和小于其竞价总价的，竞价结果排序以竞价总价为准，若该供应商中标，以修正后的分项报价之和为成交金额并签订合同</w:t>
      </w:r>
      <w:r>
        <w:rPr>
          <w:rFonts w:ascii="宋体" w:eastAsia="宋体" w:hAnsi="宋体" w:cs="宋体" w:hint="eastAsia"/>
          <w:kern w:val="0"/>
          <w:sz w:val="24"/>
          <w:szCs w:val="24"/>
        </w:rPr>
        <w:t>。</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30" w:name="_Toc13566"/>
      <w:bookmarkStart w:id="31" w:name="_Toc68769468"/>
      <w:r>
        <w:rPr>
          <w:rFonts w:asciiTheme="minorEastAsia" w:eastAsiaTheme="minorEastAsia" w:hAnsiTheme="minorEastAsia" w:cs="仿宋" w:hint="eastAsia"/>
          <w:sz w:val="24"/>
          <w:szCs w:val="28"/>
        </w:rPr>
        <w:t>八、竞价有关情况处理</w:t>
      </w:r>
      <w:bookmarkEnd w:id="30"/>
      <w:bookmarkEnd w:id="31"/>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rPr>
        <w:t>、项目竞价失败：若有效供应商不足三家时，项目竞价失败并重新采购。</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lastRenderedPageBreak/>
        <w:t>2</w:t>
      </w:r>
      <w:r>
        <w:rPr>
          <w:rFonts w:ascii="宋体" w:eastAsia="宋体" w:hAnsi="宋体" w:cs="宋体" w:hint="eastAsia"/>
          <w:kern w:val="0"/>
          <w:sz w:val="24"/>
          <w:szCs w:val="24"/>
        </w:rPr>
        <w:t>、中标供应商</w:t>
      </w:r>
      <w:r>
        <w:rPr>
          <w:rFonts w:ascii="宋体" w:eastAsia="宋体" w:hAnsi="宋体" w:cs="宋体" w:hint="eastAsia"/>
          <w:kern w:val="0"/>
          <w:sz w:val="24"/>
          <w:szCs w:val="24"/>
        </w:rPr>
        <w:t>放弃中标资格的，或者中标供应商的中标资格被依法确认无效的，将重新组织采购或者采用其他采购方式。</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hint="eastAsia"/>
          <w:kern w:val="0"/>
          <w:sz w:val="24"/>
          <w:szCs w:val="24"/>
        </w:rPr>
        <w:t>、供应商竞价截止后撤销其竞价，中标后无正当理由未在规定期限内签订合同或者拒绝履行合同义务的，按相关规定处理，并将记入诚信档案处理。</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hint="eastAsia"/>
          <w:kern w:val="0"/>
          <w:sz w:val="24"/>
          <w:szCs w:val="24"/>
        </w:rPr>
        <w:t>、</w:t>
      </w:r>
      <w:r>
        <w:rPr>
          <w:rFonts w:ascii="宋体" w:eastAsia="宋体" w:hAnsi="宋体" w:cs="宋体"/>
          <w:kern w:val="0"/>
          <w:sz w:val="24"/>
          <w:szCs w:val="24"/>
        </w:rPr>
        <w:t>供应商</w:t>
      </w:r>
      <w:r>
        <w:rPr>
          <w:rFonts w:ascii="宋体" w:eastAsia="宋体" w:hAnsi="宋体" w:cs="宋体" w:hint="eastAsia"/>
          <w:kern w:val="0"/>
          <w:sz w:val="24"/>
          <w:szCs w:val="24"/>
        </w:rPr>
        <w:t>应</w:t>
      </w:r>
      <w:r>
        <w:rPr>
          <w:rFonts w:ascii="宋体" w:eastAsia="宋体" w:hAnsi="宋体" w:cs="宋体"/>
          <w:kern w:val="0"/>
          <w:sz w:val="24"/>
          <w:szCs w:val="24"/>
        </w:rPr>
        <w:t>严格按照</w:t>
      </w:r>
      <w:r>
        <w:rPr>
          <w:rFonts w:ascii="宋体" w:eastAsia="宋体" w:hAnsi="宋体" w:cs="宋体" w:hint="eastAsia"/>
          <w:kern w:val="0"/>
          <w:sz w:val="24"/>
          <w:szCs w:val="24"/>
        </w:rPr>
        <w:t>竞价</w:t>
      </w:r>
      <w:r>
        <w:rPr>
          <w:rFonts w:ascii="宋体" w:eastAsia="宋体" w:hAnsi="宋体" w:cs="宋体"/>
          <w:kern w:val="0"/>
          <w:sz w:val="24"/>
          <w:szCs w:val="24"/>
        </w:rPr>
        <w:t>文件</w:t>
      </w:r>
      <w:r>
        <w:rPr>
          <w:rFonts w:ascii="宋体" w:eastAsia="宋体" w:hAnsi="宋体" w:cs="宋体" w:hint="eastAsia"/>
          <w:kern w:val="0"/>
          <w:sz w:val="24"/>
          <w:szCs w:val="24"/>
        </w:rPr>
        <w:t>（竞价公告、竞价采购需求明细和竞价应答文件格式）</w:t>
      </w:r>
      <w:r>
        <w:rPr>
          <w:rFonts w:ascii="宋体" w:eastAsia="宋体" w:hAnsi="宋体" w:cs="宋体"/>
          <w:kern w:val="0"/>
          <w:sz w:val="24"/>
          <w:szCs w:val="24"/>
        </w:rPr>
        <w:t>规定的要求诚信投标，并对</w:t>
      </w:r>
      <w:r>
        <w:rPr>
          <w:rFonts w:ascii="宋体" w:eastAsia="宋体" w:hAnsi="宋体" w:cs="宋体" w:hint="eastAsia"/>
          <w:kern w:val="0"/>
          <w:sz w:val="24"/>
          <w:szCs w:val="24"/>
        </w:rPr>
        <w:t>竞价</w:t>
      </w:r>
      <w:r>
        <w:rPr>
          <w:rFonts w:ascii="宋体" w:eastAsia="宋体" w:hAnsi="宋体" w:cs="宋体"/>
          <w:kern w:val="0"/>
          <w:sz w:val="24"/>
          <w:szCs w:val="24"/>
        </w:rPr>
        <w:t>行为和结果承担法律责任。</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32" w:name="_Toc68769469"/>
      <w:bookmarkStart w:id="33" w:name="_Toc28188"/>
      <w:r>
        <w:rPr>
          <w:rFonts w:asciiTheme="minorEastAsia" w:eastAsiaTheme="minorEastAsia" w:hAnsiTheme="minorEastAsia" w:cs="仿宋" w:hint="eastAsia"/>
          <w:sz w:val="24"/>
          <w:szCs w:val="28"/>
        </w:rPr>
        <w:t>九、</w:t>
      </w:r>
      <w:r>
        <w:rPr>
          <w:rFonts w:asciiTheme="minorEastAsia" w:eastAsiaTheme="minorEastAsia" w:hAnsiTheme="minorEastAsia" w:cs="仿宋"/>
          <w:sz w:val="24"/>
          <w:szCs w:val="28"/>
        </w:rPr>
        <w:t>交纳投标保证金</w:t>
      </w:r>
      <w:bookmarkEnd w:id="32"/>
      <w:bookmarkEnd w:id="33"/>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本项目不需要缴纳投标保证金。</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34" w:name="_Toc18004"/>
      <w:bookmarkStart w:id="35" w:name="_Toc68769470"/>
      <w:r>
        <w:rPr>
          <w:rFonts w:asciiTheme="minorEastAsia" w:eastAsiaTheme="minorEastAsia" w:hAnsiTheme="minorEastAsia" w:cs="仿宋" w:hint="eastAsia"/>
          <w:sz w:val="24"/>
          <w:szCs w:val="28"/>
        </w:rPr>
        <w:t>十、重要提示</w:t>
      </w:r>
      <w:bookmarkEnd w:id="34"/>
      <w:bookmarkEnd w:id="35"/>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rPr>
        <w:t>、本项目竞价文件所涉及的时间一律为北京时间，投标币种均为人民币。供应商有义务在竞价活动期间浏览深圳公共资源交易网（</w:t>
      </w:r>
      <w:r>
        <w:rPr>
          <w:rFonts w:ascii="宋体" w:eastAsia="宋体" w:hAnsi="宋体" w:cs="宋体"/>
          <w:kern w:val="0"/>
          <w:sz w:val="24"/>
          <w:szCs w:val="24"/>
        </w:rPr>
        <w:t>http://www.szggzy.com</w:t>
      </w:r>
      <w:r>
        <w:rPr>
          <w:rFonts w:ascii="宋体" w:eastAsia="宋体" w:hAnsi="宋体" w:cs="宋体"/>
          <w:kern w:val="0"/>
          <w:sz w:val="24"/>
          <w:szCs w:val="24"/>
        </w:rPr>
        <w:t>）</w:t>
      </w:r>
      <w:r>
        <w:rPr>
          <w:rFonts w:ascii="宋体" w:eastAsia="宋体" w:hAnsi="宋体" w:cs="宋体" w:hint="eastAsia"/>
          <w:kern w:val="0"/>
          <w:sz w:val="24"/>
          <w:szCs w:val="24"/>
        </w:rPr>
        <w:t>、</w:t>
      </w:r>
      <w:r>
        <w:rPr>
          <w:rFonts w:ascii="宋体" w:eastAsia="宋体" w:hAnsi="宋体" w:hint="eastAsia"/>
          <w:sz w:val="24"/>
          <w:szCs w:val="24"/>
        </w:rPr>
        <w:t>中吉国际项目管理有限公司广东分公司</w:t>
      </w:r>
      <w:r>
        <w:rPr>
          <w:rFonts w:ascii="宋体" w:eastAsia="宋体" w:hAnsi="宋体" w:hint="eastAsia"/>
          <w:sz w:val="24"/>
          <w:szCs w:val="24"/>
        </w:rPr>
        <w:t>（</w:t>
      </w:r>
      <w:r>
        <w:rPr>
          <w:rFonts w:ascii="宋体" w:eastAsia="宋体" w:hAnsi="宋体"/>
          <w:sz w:val="24"/>
          <w:szCs w:val="24"/>
        </w:rPr>
        <w:t>http://bpsp.zjgj.bibenet.com</w:t>
      </w:r>
      <w:r>
        <w:rPr>
          <w:rFonts w:ascii="宋体" w:eastAsia="宋体" w:hAnsi="宋体"/>
          <w:sz w:val="24"/>
          <w:szCs w:val="24"/>
        </w:rPr>
        <w:t>）</w:t>
      </w:r>
      <w:r>
        <w:rPr>
          <w:rFonts w:ascii="宋体" w:eastAsia="宋体" w:hAnsi="宋体" w:cs="宋体" w:hint="eastAsia"/>
          <w:kern w:val="0"/>
          <w:sz w:val="24"/>
          <w:szCs w:val="24"/>
        </w:rPr>
        <w:t>，在</w:t>
      </w:r>
      <w:r>
        <w:rPr>
          <w:rFonts w:ascii="宋体" w:eastAsia="宋体" w:hAnsi="宋体" w:hint="eastAsia"/>
          <w:sz w:val="24"/>
          <w:szCs w:val="24"/>
        </w:rPr>
        <w:t>上述平台</w:t>
      </w:r>
      <w:r>
        <w:rPr>
          <w:rFonts w:ascii="宋体" w:eastAsia="宋体" w:hAnsi="宋体" w:cs="宋体" w:hint="eastAsia"/>
          <w:kern w:val="0"/>
          <w:sz w:val="24"/>
          <w:szCs w:val="24"/>
        </w:rPr>
        <w:t>公布的与本次竞价项目有关的信息视为已送达各供应商。</w:t>
      </w:r>
    </w:p>
    <w:p w:rsidR="00F05CAD" w:rsidRDefault="0034560F">
      <w:pPr>
        <w:pStyle w:val="2"/>
        <w:tabs>
          <w:tab w:val="left" w:pos="1800"/>
        </w:tabs>
        <w:spacing w:before="120" w:after="120" w:line="360" w:lineRule="auto"/>
        <w:rPr>
          <w:rFonts w:asciiTheme="minorEastAsia" w:eastAsiaTheme="minorEastAsia" w:hAnsiTheme="minorEastAsia" w:cs="仿宋"/>
          <w:sz w:val="24"/>
          <w:szCs w:val="28"/>
        </w:rPr>
      </w:pPr>
      <w:bookmarkStart w:id="36" w:name="_Toc68769471"/>
      <w:bookmarkStart w:id="37" w:name="_Toc14758"/>
      <w:r>
        <w:rPr>
          <w:rFonts w:asciiTheme="minorEastAsia" w:eastAsiaTheme="minorEastAsia" w:hAnsiTheme="minorEastAsia" w:cs="仿宋" w:hint="eastAsia"/>
          <w:sz w:val="24"/>
          <w:szCs w:val="28"/>
        </w:rPr>
        <w:t>十一、联系方式</w:t>
      </w:r>
      <w:bookmarkEnd w:id="36"/>
      <w:bookmarkEnd w:id="37"/>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1.</w:t>
      </w:r>
      <w:r>
        <w:rPr>
          <w:rFonts w:ascii="宋体" w:eastAsia="宋体" w:hAnsi="宋体" w:cs="宋体" w:hint="eastAsia"/>
          <w:b/>
          <w:kern w:val="0"/>
          <w:sz w:val="24"/>
          <w:szCs w:val="24"/>
        </w:rPr>
        <w:t>采购人信息</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名　称：</w:t>
      </w:r>
      <w:r>
        <w:rPr>
          <w:rFonts w:ascii="宋体" w:eastAsia="宋体" w:hAnsi="宋体" w:cs="宋体" w:hint="eastAsia"/>
          <w:kern w:val="0"/>
          <w:sz w:val="24"/>
          <w:szCs w:val="24"/>
        </w:rPr>
        <w:t>刑事警察支队刑事技术处新技术应用科</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地　址：深圳市</w:t>
      </w:r>
      <w:r>
        <w:rPr>
          <w:rFonts w:ascii="宋体" w:eastAsia="宋体" w:hAnsi="宋体" w:cs="宋体" w:hint="eastAsia"/>
          <w:kern w:val="0"/>
          <w:sz w:val="24"/>
          <w:szCs w:val="24"/>
        </w:rPr>
        <w:t>福田区</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联系人：甘警官</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联系方式</w:t>
      </w:r>
      <w:r>
        <w:rPr>
          <w:rFonts w:ascii="宋体" w:eastAsia="宋体" w:hAnsi="宋体" w:cs="宋体" w:hint="eastAsia"/>
          <w:kern w:val="0"/>
          <w:sz w:val="24"/>
          <w:szCs w:val="24"/>
        </w:rPr>
        <w:t>：</w:t>
      </w:r>
      <w:r>
        <w:rPr>
          <w:rFonts w:ascii="宋体" w:eastAsia="宋体" w:hAnsi="宋体" w:cs="宋体" w:hint="eastAsia"/>
          <w:kern w:val="0"/>
          <w:sz w:val="24"/>
          <w:szCs w:val="24"/>
        </w:rPr>
        <w:t>13823772664</w:t>
      </w:r>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2.</w:t>
      </w:r>
      <w:r>
        <w:rPr>
          <w:rFonts w:ascii="宋体" w:eastAsia="宋体" w:hAnsi="宋体" w:cs="宋体" w:hint="eastAsia"/>
          <w:b/>
          <w:kern w:val="0"/>
          <w:sz w:val="24"/>
          <w:szCs w:val="24"/>
        </w:rPr>
        <w:t>采购代理机构信息</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名　称：中吉国际项目管理有限公司</w:t>
      </w:r>
    </w:p>
    <w:p w:rsidR="00F05CAD" w:rsidRDefault="0034560F">
      <w:pPr>
        <w:widowControl/>
        <w:tabs>
          <w:tab w:val="left" w:pos="7299"/>
        </w:tabs>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地　址：深圳市福田区车公庙中国有色大厦</w:t>
      </w:r>
      <w:r>
        <w:rPr>
          <w:rFonts w:ascii="宋体" w:eastAsia="宋体" w:hAnsi="宋体" w:cs="宋体" w:hint="eastAsia"/>
          <w:kern w:val="0"/>
          <w:sz w:val="24"/>
          <w:szCs w:val="24"/>
        </w:rPr>
        <w:t>1402</w:t>
      </w:r>
      <w:r>
        <w:rPr>
          <w:rFonts w:ascii="宋体" w:eastAsia="宋体" w:hAnsi="宋体" w:cs="宋体" w:hint="eastAsia"/>
          <w:kern w:val="0"/>
          <w:sz w:val="24"/>
          <w:szCs w:val="24"/>
        </w:rPr>
        <w:tab/>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联系方式：</w:t>
      </w:r>
      <w:r>
        <w:rPr>
          <w:rFonts w:ascii="宋体" w:eastAsia="宋体" w:hAnsi="宋体" w:cs="宋体" w:hint="eastAsia"/>
          <w:kern w:val="0"/>
          <w:sz w:val="24"/>
          <w:szCs w:val="24"/>
        </w:rPr>
        <w:t>0755-82720234</w:t>
      </w:r>
    </w:p>
    <w:p w:rsidR="00F05CAD" w:rsidRDefault="0034560F">
      <w:pPr>
        <w:widowControl/>
        <w:adjustRightInd w:val="0"/>
        <w:spacing w:line="348" w:lineRule="auto"/>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3.</w:t>
      </w:r>
      <w:r>
        <w:rPr>
          <w:rFonts w:ascii="宋体" w:eastAsia="宋体" w:hAnsi="宋体" w:cs="宋体" w:hint="eastAsia"/>
          <w:b/>
          <w:kern w:val="0"/>
          <w:sz w:val="24"/>
          <w:szCs w:val="24"/>
        </w:rPr>
        <w:t>项目联系方式</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项目联系人：</w:t>
      </w:r>
      <w:r>
        <w:rPr>
          <w:rFonts w:ascii="宋体" w:eastAsia="宋体" w:hAnsi="宋体" w:cs="宋体" w:hint="eastAsia"/>
          <w:kern w:val="0"/>
          <w:sz w:val="24"/>
          <w:szCs w:val="24"/>
        </w:rPr>
        <w:t>丁</w:t>
      </w:r>
      <w:r>
        <w:rPr>
          <w:rFonts w:ascii="宋体" w:eastAsia="宋体" w:hAnsi="宋体" w:cs="宋体" w:hint="eastAsia"/>
          <w:kern w:val="0"/>
          <w:sz w:val="24"/>
          <w:szCs w:val="24"/>
        </w:rPr>
        <w:t>工、李工</w:t>
      </w:r>
    </w:p>
    <w:p w:rsidR="00F05CAD" w:rsidRDefault="0034560F">
      <w:pPr>
        <w:widowControl/>
        <w:adjustRightInd w:val="0"/>
        <w:spacing w:line="348"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电　话：</w:t>
      </w:r>
      <w:r>
        <w:rPr>
          <w:rFonts w:ascii="宋体" w:eastAsia="宋体" w:hAnsi="宋体" w:cs="宋体" w:hint="eastAsia"/>
          <w:kern w:val="0"/>
          <w:sz w:val="24"/>
          <w:szCs w:val="24"/>
        </w:rPr>
        <w:t>1</w:t>
      </w:r>
      <w:r>
        <w:rPr>
          <w:rFonts w:ascii="宋体" w:eastAsia="宋体" w:hAnsi="宋体" w:cs="宋体" w:hint="eastAsia"/>
          <w:kern w:val="0"/>
          <w:sz w:val="24"/>
          <w:szCs w:val="24"/>
        </w:rPr>
        <w:t>3554961292</w:t>
      </w:r>
      <w:r>
        <w:rPr>
          <w:rFonts w:ascii="宋体" w:eastAsia="宋体" w:hAnsi="宋体" w:cs="宋体" w:hint="eastAsia"/>
          <w:kern w:val="0"/>
          <w:sz w:val="24"/>
          <w:szCs w:val="24"/>
        </w:rPr>
        <w:t>、</w:t>
      </w:r>
      <w:r>
        <w:rPr>
          <w:rFonts w:ascii="宋体" w:eastAsia="宋体" w:hAnsi="宋体" w:cs="宋体" w:hint="eastAsia"/>
          <w:kern w:val="0"/>
          <w:sz w:val="24"/>
          <w:szCs w:val="24"/>
        </w:rPr>
        <w:t>13686499986</w:t>
      </w:r>
      <w:bookmarkEnd w:id="21"/>
    </w:p>
    <w:p w:rsidR="00F05CAD" w:rsidRDefault="0034560F">
      <w:pPr>
        <w:widowControl/>
        <w:adjustRightInd w:val="0"/>
        <w:spacing w:line="348" w:lineRule="auto"/>
        <w:ind w:firstLineChars="1831" w:firstLine="4394"/>
        <w:jc w:val="center"/>
        <w:rPr>
          <w:rFonts w:ascii="宋体" w:eastAsia="宋体" w:hAnsi="宋体" w:cs="宋体"/>
          <w:kern w:val="0"/>
          <w:sz w:val="24"/>
          <w:szCs w:val="24"/>
        </w:rPr>
      </w:pPr>
      <w:r>
        <w:rPr>
          <w:rFonts w:ascii="宋体" w:eastAsia="宋体" w:hAnsi="宋体" w:cs="宋体" w:hint="eastAsia"/>
          <w:kern w:val="0"/>
          <w:sz w:val="24"/>
          <w:szCs w:val="24"/>
        </w:rPr>
        <w:t>中吉国际项目管理有限公司</w:t>
      </w:r>
    </w:p>
    <w:p w:rsidR="00F05CAD" w:rsidRDefault="0034560F">
      <w:pPr>
        <w:widowControl/>
        <w:adjustRightInd w:val="0"/>
        <w:spacing w:line="348" w:lineRule="auto"/>
        <w:ind w:firstLineChars="1831" w:firstLine="4394"/>
        <w:jc w:val="center"/>
        <w:rPr>
          <w:rFonts w:ascii="宋体" w:eastAsia="宋体" w:hAnsi="宋体" w:cs="宋体"/>
          <w:kern w:val="0"/>
          <w:sz w:val="24"/>
          <w:szCs w:val="24"/>
        </w:rPr>
      </w:pPr>
      <w:r>
        <w:rPr>
          <w:rFonts w:ascii="宋体" w:eastAsia="宋体" w:hAnsi="宋体" w:cs="宋体" w:hint="eastAsia"/>
          <w:kern w:val="0"/>
          <w:sz w:val="24"/>
          <w:szCs w:val="24"/>
        </w:rPr>
        <w:t>202</w:t>
      </w:r>
      <w:r>
        <w:rPr>
          <w:rFonts w:ascii="宋体" w:eastAsia="宋体" w:hAnsi="宋体" w:cs="宋体" w:hint="eastAsia"/>
          <w:kern w:val="0"/>
          <w:sz w:val="24"/>
          <w:szCs w:val="24"/>
        </w:rPr>
        <w:t>2</w:t>
      </w:r>
      <w:r>
        <w:rPr>
          <w:rFonts w:ascii="宋体" w:eastAsia="宋体" w:hAnsi="宋体" w:cs="宋体" w:hint="eastAsia"/>
          <w:kern w:val="0"/>
          <w:sz w:val="24"/>
          <w:szCs w:val="24"/>
        </w:rPr>
        <w:t>年</w:t>
      </w:r>
      <w:r>
        <w:rPr>
          <w:rFonts w:ascii="宋体" w:eastAsia="宋体" w:hAnsi="宋体" w:cs="宋体" w:hint="eastAsia"/>
          <w:kern w:val="0"/>
          <w:sz w:val="24"/>
          <w:szCs w:val="24"/>
        </w:rPr>
        <w:t>05</w:t>
      </w:r>
      <w:r>
        <w:rPr>
          <w:rFonts w:ascii="宋体" w:eastAsia="宋体" w:hAnsi="宋体" w:cs="宋体" w:hint="eastAsia"/>
          <w:kern w:val="0"/>
          <w:sz w:val="24"/>
          <w:szCs w:val="24"/>
        </w:rPr>
        <w:t>月</w:t>
      </w:r>
      <w:r>
        <w:rPr>
          <w:rFonts w:ascii="宋体" w:eastAsia="宋体" w:hAnsi="宋体" w:cs="宋体" w:hint="eastAsia"/>
          <w:kern w:val="0"/>
          <w:sz w:val="24"/>
          <w:szCs w:val="24"/>
        </w:rPr>
        <w:t>24</w:t>
      </w:r>
      <w:bookmarkStart w:id="38" w:name="_GoBack"/>
      <w:bookmarkEnd w:id="38"/>
      <w:r>
        <w:rPr>
          <w:rFonts w:ascii="宋体" w:eastAsia="宋体" w:hAnsi="宋体" w:cs="宋体" w:hint="eastAsia"/>
          <w:kern w:val="0"/>
          <w:sz w:val="24"/>
          <w:szCs w:val="24"/>
        </w:rPr>
        <w:t>日</w:t>
      </w:r>
    </w:p>
    <w:p w:rsidR="00F05CAD" w:rsidRDefault="0034560F">
      <w:pPr>
        <w:pStyle w:val="1"/>
        <w:rPr>
          <w:rFonts w:ascii="宋体" w:hAnsi="宋体"/>
          <w:sz w:val="44"/>
          <w:szCs w:val="32"/>
        </w:rPr>
      </w:pPr>
      <w:r>
        <w:rPr>
          <w:rFonts w:ascii="宋体" w:hAnsi="宋体"/>
          <w:sz w:val="32"/>
          <w:szCs w:val="32"/>
        </w:rPr>
        <w:br w:type="page"/>
      </w:r>
      <w:bookmarkStart w:id="39" w:name="_Toc67411737"/>
      <w:bookmarkStart w:id="40" w:name="_Toc6064"/>
      <w:bookmarkStart w:id="41" w:name="_Toc68769472"/>
      <w:r>
        <w:rPr>
          <w:rFonts w:ascii="宋体" w:hAnsi="宋体" w:hint="eastAsia"/>
          <w:sz w:val="44"/>
          <w:szCs w:val="32"/>
        </w:rPr>
        <w:lastRenderedPageBreak/>
        <w:t>第二章</w:t>
      </w:r>
      <w:r>
        <w:rPr>
          <w:rFonts w:ascii="宋体" w:hAnsi="宋体" w:hint="eastAsia"/>
          <w:sz w:val="44"/>
          <w:szCs w:val="32"/>
        </w:rPr>
        <w:t xml:space="preserve">  </w:t>
      </w:r>
      <w:bookmarkEnd w:id="11"/>
      <w:bookmarkEnd w:id="12"/>
      <w:bookmarkEnd w:id="39"/>
      <w:r>
        <w:rPr>
          <w:rFonts w:ascii="宋体" w:hAnsi="宋体" w:hint="eastAsia"/>
          <w:sz w:val="44"/>
          <w:szCs w:val="32"/>
        </w:rPr>
        <w:t>竞价采购需求明细</w:t>
      </w:r>
      <w:bookmarkEnd w:id="40"/>
      <w:bookmarkEnd w:id="41"/>
    </w:p>
    <w:p w:rsidR="00F05CAD" w:rsidRDefault="0034560F" w:rsidP="002D7484">
      <w:pPr>
        <w:pStyle w:val="2"/>
        <w:spacing w:beforeLines="100" w:after="0"/>
        <w:rPr>
          <w:rFonts w:hAnsi="宋体"/>
        </w:rPr>
      </w:pPr>
      <w:bookmarkStart w:id="42" w:name="_Toc4543"/>
      <w:bookmarkStart w:id="43" w:name="_Toc67411749"/>
      <w:bookmarkStart w:id="44" w:name="_Toc68769473"/>
      <w:bookmarkStart w:id="45" w:name="_Toc25880"/>
      <w:bookmarkStart w:id="46" w:name="_Toc475606995"/>
      <w:bookmarkStart w:id="47" w:name="_Toc30573109"/>
      <w:bookmarkStart w:id="48" w:name="_Toc394673886"/>
      <w:r>
        <w:rPr>
          <w:rFonts w:hAnsi="宋体" w:hint="eastAsia"/>
        </w:rPr>
        <w:t>一、项目清单</w:t>
      </w:r>
      <w:bookmarkEnd w:id="42"/>
      <w:bookmarkEnd w:id="43"/>
      <w:bookmarkEnd w:id="4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3591"/>
        <w:gridCol w:w="725"/>
        <w:gridCol w:w="887"/>
        <w:gridCol w:w="1416"/>
        <w:gridCol w:w="1431"/>
      </w:tblGrid>
      <w:tr w:rsidR="00F05CAD">
        <w:trPr>
          <w:jc w:val="center"/>
        </w:trPr>
        <w:tc>
          <w:tcPr>
            <w:tcW w:w="478" w:type="pct"/>
            <w:vAlign w:val="center"/>
          </w:tcPr>
          <w:p w:rsidR="00F05CAD" w:rsidRDefault="0034560F">
            <w:pPr>
              <w:widowControl/>
              <w:adjustRightInd w:val="0"/>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2016" w:type="pct"/>
            <w:vAlign w:val="center"/>
          </w:tcPr>
          <w:p w:rsidR="00F05CAD" w:rsidRDefault="0034560F">
            <w:pPr>
              <w:widowControl/>
              <w:adjustRightInd w:val="0"/>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货物名称</w:t>
            </w:r>
          </w:p>
        </w:tc>
        <w:tc>
          <w:tcPr>
            <w:tcW w:w="407" w:type="pct"/>
            <w:vAlign w:val="center"/>
          </w:tcPr>
          <w:p w:rsidR="00F05CAD" w:rsidRDefault="0034560F">
            <w:pPr>
              <w:widowControl/>
              <w:adjustRightInd w:val="0"/>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c>
          <w:tcPr>
            <w:tcW w:w="498" w:type="pct"/>
            <w:vAlign w:val="center"/>
          </w:tcPr>
          <w:p w:rsidR="00F05CAD" w:rsidRDefault="0034560F">
            <w:pPr>
              <w:widowControl/>
              <w:adjustRightInd w:val="0"/>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795" w:type="pct"/>
            <w:vAlign w:val="center"/>
          </w:tcPr>
          <w:p w:rsidR="00F05CAD" w:rsidRDefault="0034560F">
            <w:pPr>
              <w:widowControl/>
              <w:adjustRightInd w:val="0"/>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预算金额（元）</w:t>
            </w:r>
          </w:p>
        </w:tc>
        <w:tc>
          <w:tcPr>
            <w:tcW w:w="804" w:type="pct"/>
          </w:tcPr>
          <w:p w:rsidR="00F05CAD" w:rsidRDefault="0034560F">
            <w:pPr>
              <w:widowControl/>
              <w:adjustRightInd w:val="0"/>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备注</w:t>
            </w:r>
          </w:p>
        </w:tc>
      </w:tr>
      <w:tr w:rsidR="00F05CAD">
        <w:trPr>
          <w:jc w:val="center"/>
        </w:trPr>
        <w:tc>
          <w:tcPr>
            <w:tcW w:w="478" w:type="pct"/>
            <w:vAlign w:val="center"/>
          </w:tcPr>
          <w:p w:rsidR="00F05CAD" w:rsidRDefault="0034560F">
            <w:pPr>
              <w:widowControl/>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16" w:type="pct"/>
            <w:vAlign w:val="center"/>
          </w:tcPr>
          <w:p w:rsidR="00F05CAD" w:rsidRDefault="0034560F">
            <w:pPr>
              <w:widowControl/>
              <w:spacing w:line="276" w:lineRule="auto"/>
              <w:textAlignment w:val="bottom"/>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便携式物证搜取证设备</w:t>
            </w:r>
            <w:r>
              <w:rPr>
                <w:rFonts w:ascii="宋体" w:eastAsia="宋体" w:hAnsi="宋体" w:cs="宋体" w:hint="eastAsia"/>
                <w:sz w:val="24"/>
                <w:szCs w:val="24"/>
              </w:rPr>
              <w:t>（行业专用</w:t>
            </w:r>
            <w:r>
              <w:rPr>
                <w:rFonts w:ascii="宋体" w:eastAsia="宋体" w:hAnsi="宋体" w:cs="宋体" w:hint="eastAsia"/>
                <w:sz w:val="24"/>
                <w:szCs w:val="24"/>
              </w:rPr>
              <w:t>-</w:t>
            </w:r>
            <w:r>
              <w:rPr>
                <w:rFonts w:ascii="宋体" w:eastAsia="宋体" w:hAnsi="宋体" w:cs="宋体" w:hint="eastAsia"/>
                <w:sz w:val="24"/>
                <w:szCs w:val="24"/>
              </w:rPr>
              <w:t>公安）</w:t>
            </w:r>
          </w:p>
        </w:tc>
        <w:tc>
          <w:tcPr>
            <w:tcW w:w="407" w:type="pct"/>
            <w:vAlign w:val="center"/>
          </w:tcPr>
          <w:p w:rsidR="00F05CAD" w:rsidRDefault="0034560F">
            <w:pPr>
              <w:spacing w:line="276" w:lineRule="auto"/>
              <w:jc w:val="center"/>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1</w:t>
            </w:r>
          </w:p>
        </w:tc>
        <w:tc>
          <w:tcPr>
            <w:tcW w:w="498" w:type="pct"/>
            <w:vAlign w:val="center"/>
          </w:tcPr>
          <w:p w:rsidR="00F05CAD" w:rsidRDefault="0034560F">
            <w:pPr>
              <w:spacing w:line="276" w:lineRule="auto"/>
              <w:jc w:val="center"/>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套</w:t>
            </w:r>
          </w:p>
        </w:tc>
        <w:tc>
          <w:tcPr>
            <w:tcW w:w="795" w:type="pct"/>
            <w:vAlign w:val="center"/>
          </w:tcPr>
          <w:p w:rsidR="00F05CAD" w:rsidRDefault="0034560F">
            <w:pPr>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hint="eastAsia"/>
                <w:sz w:val="24"/>
                <w:szCs w:val="24"/>
              </w:rPr>
              <w:t>73</w:t>
            </w:r>
            <w:r>
              <w:rPr>
                <w:rFonts w:asciiTheme="minorEastAsia" w:eastAsiaTheme="minorEastAsia" w:hAnsiTheme="minorEastAsia"/>
                <w:sz w:val="24"/>
                <w:szCs w:val="24"/>
              </w:rPr>
              <w:t>0</w:t>
            </w:r>
            <w:r>
              <w:rPr>
                <w:rFonts w:asciiTheme="minorEastAsia" w:eastAsiaTheme="minorEastAsia" w:hAnsiTheme="minorEastAsia" w:hint="eastAsia"/>
                <w:sz w:val="24"/>
                <w:szCs w:val="24"/>
              </w:rPr>
              <w:t>,</w:t>
            </w:r>
            <w:r>
              <w:rPr>
                <w:rFonts w:asciiTheme="minorEastAsia" w:eastAsiaTheme="minorEastAsia" w:hAnsiTheme="minorEastAsia"/>
                <w:sz w:val="24"/>
                <w:szCs w:val="24"/>
              </w:rPr>
              <w:t>000.00</w:t>
            </w:r>
          </w:p>
        </w:tc>
        <w:tc>
          <w:tcPr>
            <w:tcW w:w="804" w:type="pct"/>
          </w:tcPr>
          <w:p w:rsidR="00F05CAD" w:rsidRDefault="0034560F">
            <w:pPr>
              <w:spacing w:line="276"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拒绝进口</w:t>
            </w:r>
          </w:p>
        </w:tc>
      </w:tr>
    </w:tbl>
    <w:p w:rsidR="00F05CAD" w:rsidRDefault="0034560F" w:rsidP="002D7484">
      <w:pPr>
        <w:pStyle w:val="2"/>
        <w:spacing w:beforeLines="100" w:after="0"/>
        <w:rPr>
          <w:rFonts w:hAnsi="宋体"/>
        </w:rPr>
      </w:pPr>
      <w:bookmarkStart w:id="49" w:name="_Toc67411750"/>
      <w:bookmarkStart w:id="50" w:name="_Toc29308"/>
      <w:bookmarkStart w:id="51" w:name="_Toc68769474"/>
      <w:r>
        <w:rPr>
          <w:rFonts w:hAnsi="宋体" w:hint="eastAsia"/>
        </w:rPr>
        <w:t>二、技术要求</w:t>
      </w:r>
      <w:bookmarkEnd w:id="49"/>
      <w:bookmarkEnd w:id="50"/>
      <w:bookmarkEnd w:id="51"/>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97"/>
        <w:gridCol w:w="7501"/>
      </w:tblGrid>
      <w:tr w:rsidR="00F05CAD">
        <w:trPr>
          <w:trHeight w:val="191"/>
        </w:trPr>
        <w:tc>
          <w:tcPr>
            <w:tcW w:w="737" w:type="pct"/>
            <w:vAlign w:val="center"/>
          </w:tcPr>
          <w:p w:rsidR="00F05CAD" w:rsidRDefault="0034560F">
            <w:pPr>
              <w:widowControl/>
              <w:spacing w:line="276" w:lineRule="auto"/>
              <w:jc w:val="center"/>
              <w:rPr>
                <w:rFonts w:asciiTheme="minorEastAsia" w:eastAsiaTheme="minorEastAsia" w:hAnsiTheme="minorEastAsia" w:cs="宋体"/>
                <w:b/>
                <w:sz w:val="24"/>
                <w:szCs w:val="24"/>
              </w:rPr>
            </w:pPr>
            <w:r>
              <w:rPr>
                <w:rFonts w:asciiTheme="minorEastAsia" w:eastAsiaTheme="minorEastAsia" w:hAnsiTheme="minorEastAsia" w:hint="eastAsia"/>
                <w:b/>
                <w:sz w:val="24"/>
                <w:szCs w:val="24"/>
              </w:rPr>
              <w:t>货物名称</w:t>
            </w:r>
          </w:p>
        </w:tc>
        <w:tc>
          <w:tcPr>
            <w:tcW w:w="4262" w:type="pct"/>
            <w:vAlign w:val="center"/>
          </w:tcPr>
          <w:p w:rsidR="00F05CAD" w:rsidRDefault="0034560F">
            <w:pPr>
              <w:spacing w:line="276" w:lineRule="auto"/>
              <w:jc w:val="center"/>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技术参数及要求</w:t>
            </w:r>
          </w:p>
        </w:tc>
      </w:tr>
      <w:tr w:rsidR="00F05CAD">
        <w:trPr>
          <w:trHeight w:val="281"/>
        </w:trPr>
        <w:tc>
          <w:tcPr>
            <w:tcW w:w="737" w:type="pct"/>
            <w:vMerge w:val="restart"/>
            <w:vAlign w:val="center"/>
          </w:tcPr>
          <w:p w:rsidR="00F05CAD" w:rsidRDefault="0034560F">
            <w:pPr>
              <w:widowControl/>
              <w:spacing w:line="276" w:lineRule="auto"/>
              <w:textAlignment w:val="bottom"/>
              <w:rPr>
                <w:rFonts w:ascii="宋体" w:eastAsia="宋体" w:hAnsi="宋体" w:cs="宋体"/>
                <w:kern w:val="0"/>
                <w:sz w:val="24"/>
                <w:szCs w:val="24"/>
              </w:rPr>
            </w:pPr>
            <w:r>
              <w:rPr>
                <w:rFonts w:ascii="宋体" w:eastAsia="宋体" w:hAnsi="宋体" w:cs="宋体" w:hint="eastAsia"/>
                <w:sz w:val="24"/>
                <w:szCs w:val="24"/>
              </w:rPr>
              <w:t>便携式物证搜取证设备（行业专用</w:t>
            </w:r>
            <w:r>
              <w:rPr>
                <w:rFonts w:ascii="宋体" w:eastAsia="宋体" w:hAnsi="宋体" w:cs="宋体" w:hint="eastAsia"/>
                <w:sz w:val="24"/>
                <w:szCs w:val="24"/>
              </w:rPr>
              <w:t>-</w:t>
            </w:r>
            <w:r>
              <w:rPr>
                <w:rFonts w:ascii="宋体" w:eastAsia="宋体" w:hAnsi="宋体" w:cs="宋体" w:hint="eastAsia"/>
                <w:sz w:val="24"/>
                <w:szCs w:val="24"/>
              </w:rPr>
              <w:t>公安）</w:t>
            </w:r>
          </w:p>
        </w:tc>
        <w:tc>
          <w:tcPr>
            <w:tcW w:w="4262" w:type="pct"/>
            <w:vAlign w:val="center"/>
          </w:tcPr>
          <w:p w:rsidR="00F05CAD" w:rsidRDefault="0034560F">
            <w:pPr>
              <w:spacing w:line="460" w:lineRule="exact"/>
              <w:rPr>
                <w:rFonts w:ascii="宋体" w:eastAsia="宋体" w:hAnsi="宋体" w:cs="宋体"/>
                <w:sz w:val="24"/>
                <w:szCs w:val="24"/>
              </w:rPr>
            </w:pPr>
            <w:r>
              <w:rPr>
                <w:rFonts w:ascii="宋体" w:eastAsia="宋体" w:hAnsi="宋体" w:cs="宋体" w:hint="eastAsia"/>
                <w:bCs/>
                <w:sz w:val="24"/>
                <w:szCs w:val="24"/>
              </w:rPr>
              <w:t>1</w:t>
            </w:r>
            <w:r>
              <w:rPr>
                <w:rFonts w:ascii="宋体" w:eastAsia="宋体" w:hAnsi="宋体" w:cs="宋体" w:hint="eastAsia"/>
                <w:bCs/>
                <w:sz w:val="24"/>
                <w:szCs w:val="24"/>
              </w:rPr>
              <w:t>、光谱范围和量子效率：</w:t>
            </w:r>
            <w:r>
              <w:rPr>
                <w:rFonts w:ascii="宋体" w:eastAsia="宋体" w:hAnsi="宋体" w:cs="宋体" w:hint="eastAsia"/>
                <w:bCs/>
                <w:sz w:val="24"/>
                <w:szCs w:val="24"/>
              </w:rPr>
              <w:t>180-1100nm</w:t>
            </w:r>
            <w:r>
              <w:rPr>
                <w:rFonts w:ascii="宋体" w:eastAsia="宋体" w:hAnsi="宋体" w:cs="宋体" w:hint="eastAsia"/>
                <w:bCs/>
                <w:sz w:val="24"/>
                <w:szCs w:val="24"/>
              </w:rPr>
              <w:t>，</w:t>
            </w:r>
            <w:r>
              <w:rPr>
                <w:rFonts w:ascii="宋体" w:eastAsia="宋体" w:hAnsi="宋体" w:cs="宋体" w:hint="eastAsia"/>
                <w:bCs/>
                <w:sz w:val="24"/>
                <w:szCs w:val="24"/>
              </w:rPr>
              <w:t>60%@254nm</w:t>
            </w:r>
            <w:r>
              <w:rPr>
                <w:rFonts w:ascii="宋体" w:eastAsia="宋体" w:hAnsi="宋体" w:cs="宋体" w:hint="eastAsia"/>
                <w:bCs/>
                <w:sz w:val="24"/>
                <w:szCs w:val="24"/>
              </w:rPr>
              <w:t>，</w:t>
            </w:r>
            <w:r>
              <w:rPr>
                <w:rFonts w:ascii="宋体" w:eastAsia="宋体" w:hAnsi="宋体" w:cs="宋体" w:hint="eastAsia"/>
                <w:bCs/>
                <w:sz w:val="24"/>
                <w:szCs w:val="24"/>
              </w:rPr>
              <w:t>40%@365nm</w:t>
            </w:r>
            <w:r>
              <w:rPr>
                <w:rFonts w:ascii="宋体" w:eastAsia="宋体" w:hAnsi="宋体" w:cs="宋体" w:hint="eastAsia"/>
                <w:bCs/>
                <w:sz w:val="24"/>
                <w:szCs w:val="24"/>
              </w:rPr>
              <w:t>，</w:t>
            </w:r>
            <w:r>
              <w:rPr>
                <w:rFonts w:ascii="宋体" w:eastAsia="宋体" w:hAnsi="宋体" w:cs="宋体" w:hint="eastAsia"/>
                <w:bCs/>
                <w:sz w:val="24"/>
                <w:szCs w:val="24"/>
              </w:rPr>
              <w:t>94%@550nm</w:t>
            </w:r>
            <w:r>
              <w:rPr>
                <w:rFonts w:ascii="宋体" w:eastAsia="宋体" w:hAnsi="宋体" w:cs="宋体" w:hint="eastAsia"/>
                <w:bCs/>
                <w:sz w:val="24"/>
                <w:szCs w:val="24"/>
              </w:rPr>
              <w:t>；</w:t>
            </w:r>
          </w:p>
        </w:tc>
      </w:tr>
      <w:tr w:rsidR="00F05CAD">
        <w:trPr>
          <w:trHeight w:val="363"/>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kern w:val="28"/>
                <w:sz w:val="24"/>
                <w:szCs w:val="24"/>
              </w:rPr>
            </w:pPr>
            <w:r>
              <w:rPr>
                <w:rFonts w:ascii="宋体" w:eastAsia="宋体" w:hAnsi="宋体" w:cs="宋体" w:hint="eastAsia"/>
                <w:bCs/>
                <w:sz w:val="24"/>
                <w:szCs w:val="24"/>
              </w:rPr>
              <w:t>2</w:t>
            </w:r>
            <w:r>
              <w:rPr>
                <w:rFonts w:ascii="宋体" w:eastAsia="宋体" w:hAnsi="宋体" w:cs="宋体" w:hint="eastAsia"/>
                <w:bCs/>
                <w:sz w:val="24"/>
                <w:szCs w:val="24"/>
              </w:rPr>
              <w:t>、图像传感器：</w:t>
            </w:r>
            <w:r>
              <w:rPr>
                <w:rFonts w:ascii="宋体" w:eastAsia="宋体" w:hAnsi="宋体" w:cs="宋体" w:hint="eastAsia"/>
                <w:sz w:val="24"/>
                <w:szCs w:val="24"/>
              </w:rPr>
              <w:t>背照式科学级</w:t>
            </w:r>
            <w:r>
              <w:rPr>
                <w:rFonts w:ascii="宋体" w:eastAsia="宋体" w:hAnsi="宋体" w:cs="宋体" w:hint="eastAsia"/>
                <w:sz w:val="24"/>
                <w:szCs w:val="24"/>
              </w:rPr>
              <w:t>CMOS</w:t>
            </w:r>
            <w:r>
              <w:rPr>
                <w:rFonts w:ascii="宋体" w:eastAsia="宋体" w:hAnsi="宋体" w:cs="宋体" w:hint="eastAsia"/>
                <w:bCs/>
                <w:sz w:val="24"/>
                <w:szCs w:val="24"/>
              </w:rPr>
              <w:t>；</w:t>
            </w:r>
          </w:p>
        </w:tc>
      </w:tr>
      <w:tr w:rsidR="00F05CAD">
        <w:trPr>
          <w:trHeight w:val="348"/>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kern w:val="0"/>
                <w:sz w:val="24"/>
                <w:szCs w:val="24"/>
              </w:rPr>
            </w:pPr>
            <w:r>
              <w:rPr>
                <w:rFonts w:ascii="宋体" w:eastAsia="宋体" w:hAnsi="宋体" w:cs="宋体" w:hint="eastAsia"/>
                <w:bCs/>
                <w:sz w:val="24"/>
                <w:szCs w:val="24"/>
              </w:rPr>
              <w:t>3</w:t>
            </w:r>
            <w:r>
              <w:rPr>
                <w:rFonts w:ascii="宋体" w:eastAsia="宋体" w:hAnsi="宋体" w:cs="宋体" w:hint="eastAsia"/>
                <w:bCs/>
                <w:sz w:val="24"/>
                <w:szCs w:val="24"/>
              </w:rPr>
              <w:t>、光学镜头：工业级高清全光谱复消色差镜头，微距放大，</w:t>
            </w:r>
            <w:r>
              <w:rPr>
                <w:rFonts w:ascii="宋体" w:eastAsia="宋体" w:hAnsi="宋体" w:cs="宋体" w:hint="eastAsia"/>
                <w:bCs/>
                <w:sz w:val="24"/>
                <w:szCs w:val="24"/>
              </w:rPr>
              <w:t>F3.0-F5.4</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kern w:val="0"/>
                <w:sz w:val="24"/>
                <w:szCs w:val="24"/>
              </w:rPr>
            </w:pPr>
            <w:r>
              <w:rPr>
                <w:rFonts w:ascii="宋体" w:eastAsia="宋体" w:hAnsi="宋体" w:cs="宋体" w:hint="eastAsia"/>
                <w:bCs/>
                <w:sz w:val="24"/>
                <w:szCs w:val="24"/>
              </w:rPr>
              <w:t>4</w:t>
            </w:r>
            <w:r>
              <w:rPr>
                <w:rFonts w:ascii="宋体" w:eastAsia="宋体" w:hAnsi="宋体" w:cs="宋体" w:hint="eastAsia"/>
                <w:bCs/>
                <w:sz w:val="24"/>
                <w:szCs w:val="24"/>
              </w:rPr>
              <w:t>、最小微距：</w:t>
            </w:r>
            <w:r>
              <w:rPr>
                <w:rFonts w:ascii="宋体" w:eastAsia="宋体" w:hAnsi="宋体" w:cs="宋体" w:hint="eastAsia"/>
                <w:bCs/>
                <w:sz w:val="24"/>
                <w:szCs w:val="24"/>
              </w:rPr>
              <w:t>5cm</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kern w:val="0"/>
                <w:sz w:val="24"/>
                <w:szCs w:val="24"/>
              </w:rPr>
            </w:pPr>
            <w:r>
              <w:rPr>
                <w:rFonts w:ascii="宋体" w:eastAsia="宋体" w:hAnsi="宋体" w:cs="宋体" w:hint="eastAsia"/>
                <w:bCs/>
                <w:sz w:val="24"/>
                <w:szCs w:val="24"/>
              </w:rPr>
              <w:t>5</w:t>
            </w:r>
            <w:r>
              <w:rPr>
                <w:rFonts w:ascii="宋体" w:eastAsia="宋体" w:hAnsi="宋体" w:cs="宋体" w:hint="eastAsia"/>
                <w:bCs/>
                <w:sz w:val="24"/>
                <w:szCs w:val="24"/>
              </w:rPr>
              <w:t>、拍照格式：≥</w:t>
            </w:r>
            <w:r>
              <w:rPr>
                <w:rFonts w:ascii="宋体" w:eastAsia="宋体" w:hAnsi="宋体" w:cs="宋体" w:hint="eastAsia"/>
                <w:bCs/>
                <w:sz w:val="24"/>
                <w:szCs w:val="24"/>
              </w:rPr>
              <w:t>1920</w:t>
            </w:r>
            <w:r>
              <w:rPr>
                <w:rFonts w:ascii="宋体" w:eastAsia="宋体" w:hAnsi="宋体" w:cs="宋体" w:hint="eastAsia"/>
                <w:bCs/>
                <w:sz w:val="24"/>
                <w:szCs w:val="24"/>
              </w:rPr>
              <w:t>×</w:t>
            </w:r>
            <w:r>
              <w:rPr>
                <w:rFonts w:ascii="宋体" w:eastAsia="宋体" w:hAnsi="宋体" w:cs="宋体" w:hint="eastAsia"/>
                <w:bCs/>
                <w:sz w:val="24"/>
                <w:szCs w:val="24"/>
              </w:rPr>
              <w:t>1080</w:t>
            </w:r>
            <w:r>
              <w:rPr>
                <w:rFonts w:ascii="宋体" w:eastAsia="宋体" w:hAnsi="宋体" w:cs="宋体" w:hint="eastAsia"/>
                <w:bCs/>
                <w:sz w:val="24"/>
                <w:szCs w:val="24"/>
              </w:rPr>
              <w:t>，无损</w:t>
            </w:r>
            <w:r>
              <w:rPr>
                <w:rFonts w:ascii="宋体" w:eastAsia="宋体" w:hAnsi="宋体" w:cs="宋体" w:hint="eastAsia"/>
                <w:bCs/>
                <w:sz w:val="24"/>
                <w:szCs w:val="24"/>
              </w:rPr>
              <w:t>PNG/TIF</w:t>
            </w:r>
            <w:r>
              <w:rPr>
                <w:rFonts w:ascii="宋体" w:eastAsia="宋体" w:hAnsi="宋体" w:cs="宋体" w:hint="eastAsia"/>
                <w:bCs/>
                <w:sz w:val="24"/>
                <w:szCs w:val="24"/>
              </w:rPr>
              <w:t>格式；</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kern w:val="0"/>
                <w:sz w:val="24"/>
                <w:szCs w:val="24"/>
              </w:rPr>
            </w:pPr>
            <w:r>
              <w:rPr>
                <w:rFonts w:ascii="宋体" w:eastAsia="宋体" w:hAnsi="宋体" w:cs="宋体" w:hint="eastAsia"/>
                <w:bCs/>
                <w:sz w:val="24"/>
                <w:szCs w:val="24"/>
              </w:rPr>
              <w:t>6</w:t>
            </w:r>
            <w:r>
              <w:rPr>
                <w:rFonts w:ascii="宋体" w:eastAsia="宋体" w:hAnsi="宋体" w:cs="宋体" w:hint="eastAsia"/>
                <w:bCs/>
                <w:sz w:val="24"/>
                <w:szCs w:val="24"/>
              </w:rPr>
              <w:t>、录像格式：</w:t>
            </w:r>
            <w:r>
              <w:rPr>
                <w:rFonts w:ascii="宋体" w:eastAsia="宋体" w:hAnsi="宋体" w:cs="宋体" w:hint="eastAsia"/>
                <w:bCs/>
                <w:sz w:val="24"/>
                <w:szCs w:val="24"/>
              </w:rPr>
              <w:t>1080P30</w:t>
            </w:r>
            <w:r>
              <w:rPr>
                <w:rFonts w:ascii="宋体" w:eastAsia="宋体" w:hAnsi="宋体" w:cs="宋体" w:hint="eastAsia"/>
                <w:bCs/>
                <w:sz w:val="24"/>
                <w:szCs w:val="24"/>
              </w:rPr>
              <w:t>，无损</w:t>
            </w:r>
            <w:r>
              <w:rPr>
                <w:rFonts w:ascii="宋体" w:eastAsia="宋体" w:hAnsi="宋体" w:cs="宋体" w:hint="eastAsia"/>
                <w:bCs/>
                <w:sz w:val="24"/>
                <w:szCs w:val="24"/>
              </w:rPr>
              <w:t>RAW/AVI</w:t>
            </w:r>
            <w:r>
              <w:rPr>
                <w:rFonts w:ascii="宋体" w:eastAsia="宋体" w:hAnsi="宋体" w:cs="宋体" w:hint="eastAsia"/>
                <w:bCs/>
                <w:sz w:val="24"/>
                <w:szCs w:val="24"/>
              </w:rPr>
              <w:t>格式；</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7</w:t>
            </w:r>
            <w:r>
              <w:rPr>
                <w:rFonts w:ascii="宋体" w:eastAsia="宋体" w:hAnsi="宋体" w:cs="宋体" w:hint="eastAsia"/>
                <w:bCs/>
                <w:sz w:val="24"/>
                <w:szCs w:val="24"/>
              </w:rPr>
              <w:t>、曝光控制：支持自动</w:t>
            </w:r>
            <w:r>
              <w:rPr>
                <w:rFonts w:ascii="宋体" w:eastAsia="宋体" w:hAnsi="宋体" w:cs="宋体" w:hint="eastAsia"/>
                <w:bCs/>
                <w:sz w:val="24"/>
                <w:szCs w:val="24"/>
              </w:rPr>
              <w:t>/</w:t>
            </w:r>
            <w:r>
              <w:rPr>
                <w:rFonts w:ascii="宋体" w:eastAsia="宋体" w:hAnsi="宋体" w:cs="宋体" w:hint="eastAsia"/>
                <w:bCs/>
                <w:sz w:val="24"/>
                <w:szCs w:val="24"/>
              </w:rPr>
              <w:t>手动两种模式；</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8</w:t>
            </w:r>
            <w:r>
              <w:rPr>
                <w:rFonts w:ascii="宋体" w:eastAsia="宋体" w:hAnsi="宋体" w:cs="宋体" w:hint="eastAsia"/>
                <w:bCs/>
                <w:sz w:val="24"/>
                <w:szCs w:val="24"/>
              </w:rPr>
              <w:t>、快门速度：</w:t>
            </w:r>
            <w:r>
              <w:rPr>
                <w:rFonts w:ascii="宋体" w:eastAsia="宋体" w:hAnsi="宋体" w:cs="宋体" w:hint="eastAsia"/>
                <w:bCs/>
                <w:sz w:val="24"/>
                <w:szCs w:val="24"/>
              </w:rPr>
              <w:t>1/6000</w:t>
            </w:r>
            <w:r>
              <w:rPr>
                <w:rFonts w:ascii="宋体" w:eastAsia="宋体" w:hAnsi="宋体" w:cs="宋体" w:hint="eastAsia"/>
                <w:bCs/>
                <w:sz w:val="24"/>
                <w:szCs w:val="24"/>
              </w:rPr>
              <w:t>到</w:t>
            </w:r>
            <w:r>
              <w:rPr>
                <w:rFonts w:ascii="宋体" w:eastAsia="宋体" w:hAnsi="宋体" w:cs="宋体" w:hint="eastAsia"/>
                <w:bCs/>
                <w:sz w:val="24"/>
                <w:szCs w:val="24"/>
              </w:rPr>
              <w:t>30</w:t>
            </w:r>
            <w:r>
              <w:rPr>
                <w:rFonts w:ascii="宋体" w:eastAsia="宋体" w:hAnsi="宋体" w:cs="宋体" w:hint="eastAsia"/>
                <w:bCs/>
                <w:sz w:val="24"/>
                <w:szCs w:val="24"/>
              </w:rPr>
              <w:t>秒，拍照支持长达</w:t>
            </w:r>
            <w:r>
              <w:rPr>
                <w:rFonts w:ascii="宋体" w:eastAsia="宋体" w:hAnsi="宋体" w:cs="宋体" w:hint="eastAsia"/>
                <w:bCs/>
                <w:sz w:val="24"/>
                <w:szCs w:val="24"/>
              </w:rPr>
              <w:t>30</w:t>
            </w:r>
            <w:r>
              <w:rPr>
                <w:rFonts w:ascii="宋体" w:eastAsia="宋体" w:hAnsi="宋体" w:cs="宋体" w:hint="eastAsia"/>
                <w:bCs/>
                <w:sz w:val="24"/>
                <w:szCs w:val="24"/>
              </w:rPr>
              <w:t>秒的长曝光；</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9</w:t>
            </w:r>
            <w:r>
              <w:rPr>
                <w:rFonts w:ascii="宋体" w:eastAsia="宋体" w:hAnsi="宋体" w:cs="宋体" w:hint="eastAsia"/>
                <w:bCs/>
                <w:sz w:val="24"/>
                <w:szCs w:val="24"/>
              </w:rPr>
              <w:t>、最大数码变倍：不低于</w:t>
            </w:r>
            <w:r>
              <w:rPr>
                <w:rFonts w:ascii="宋体" w:eastAsia="宋体" w:hAnsi="宋体" w:cs="宋体" w:hint="eastAsia"/>
                <w:bCs/>
                <w:sz w:val="24"/>
                <w:szCs w:val="24"/>
              </w:rPr>
              <w:t>20</w:t>
            </w:r>
            <w:r>
              <w:rPr>
                <w:rFonts w:ascii="宋体" w:eastAsia="宋体" w:hAnsi="宋体" w:cs="宋体" w:hint="eastAsia"/>
                <w:bCs/>
                <w:sz w:val="24"/>
                <w:szCs w:val="24"/>
              </w:rPr>
              <w:t>倍；</w:t>
            </w:r>
          </w:p>
        </w:tc>
      </w:tr>
      <w:tr w:rsidR="00F05CAD">
        <w:trPr>
          <w:trHeight w:val="450"/>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10</w:t>
            </w:r>
            <w:r>
              <w:rPr>
                <w:rFonts w:ascii="宋体" w:eastAsia="宋体" w:hAnsi="宋体" w:cs="宋体" w:hint="eastAsia"/>
                <w:bCs/>
                <w:sz w:val="24"/>
                <w:szCs w:val="24"/>
              </w:rPr>
              <w:t>、数码降噪：</w:t>
            </w:r>
            <w:r>
              <w:rPr>
                <w:rFonts w:ascii="宋体" w:eastAsia="宋体" w:hAnsi="宋体" w:cs="宋体" w:hint="eastAsia"/>
                <w:bCs/>
                <w:sz w:val="24"/>
                <w:szCs w:val="24"/>
              </w:rPr>
              <w:t>2D&amp;3D</w:t>
            </w:r>
            <w:r>
              <w:rPr>
                <w:rFonts w:ascii="宋体" w:eastAsia="宋体" w:hAnsi="宋体" w:cs="宋体" w:hint="eastAsia"/>
                <w:bCs/>
                <w:sz w:val="24"/>
                <w:szCs w:val="24"/>
              </w:rPr>
              <w:t>数字降噪；</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11</w:t>
            </w:r>
            <w:r>
              <w:rPr>
                <w:rFonts w:ascii="宋体" w:eastAsia="宋体" w:hAnsi="宋体" w:cs="宋体" w:hint="eastAsia"/>
                <w:bCs/>
                <w:sz w:val="24"/>
                <w:szCs w:val="24"/>
              </w:rPr>
              <w:t>、电子标尺：关闭</w:t>
            </w:r>
            <w:r>
              <w:rPr>
                <w:rFonts w:ascii="宋体" w:eastAsia="宋体" w:hAnsi="宋体" w:cs="宋体" w:hint="eastAsia"/>
                <w:bCs/>
                <w:sz w:val="24"/>
                <w:szCs w:val="24"/>
              </w:rPr>
              <w:t>/</w:t>
            </w:r>
            <w:r>
              <w:rPr>
                <w:rFonts w:ascii="宋体" w:eastAsia="宋体" w:hAnsi="宋体" w:cs="宋体" w:hint="eastAsia"/>
                <w:bCs/>
                <w:sz w:val="24"/>
                <w:szCs w:val="24"/>
              </w:rPr>
              <w:t>固定标尺</w:t>
            </w:r>
            <w:r>
              <w:rPr>
                <w:rFonts w:ascii="宋体" w:eastAsia="宋体" w:hAnsi="宋体" w:cs="宋体" w:hint="eastAsia"/>
                <w:bCs/>
                <w:sz w:val="24"/>
                <w:szCs w:val="24"/>
              </w:rPr>
              <w:t>/</w:t>
            </w:r>
            <w:r>
              <w:rPr>
                <w:rFonts w:ascii="宋体" w:eastAsia="宋体" w:hAnsi="宋体" w:cs="宋体" w:hint="eastAsia"/>
                <w:bCs/>
                <w:sz w:val="24"/>
                <w:szCs w:val="24"/>
              </w:rPr>
              <w:t>动态标尺</w:t>
            </w:r>
            <w:r>
              <w:rPr>
                <w:rFonts w:ascii="宋体" w:eastAsia="宋体" w:hAnsi="宋体" w:cs="宋体" w:hint="eastAsia"/>
                <w:bCs/>
                <w:sz w:val="24"/>
                <w:szCs w:val="24"/>
              </w:rPr>
              <w:t>/</w:t>
            </w:r>
            <w:r>
              <w:rPr>
                <w:rFonts w:ascii="宋体" w:eastAsia="宋体" w:hAnsi="宋体" w:cs="宋体" w:hint="eastAsia"/>
                <w:bCs/>
                <w:sz w:val="24"/>
                <w:szCs w:val="24"/>
              </w:rPr>
              <w:t>实时测距模式可切换；</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12</w:t>
            </w:r>
            <w:r>
              <w:rPr>
                <w:rFonts w:ascii="宋体" w:eastAsia="宋体" w:hAnsi="宋体" w:cs="宋体" w:hint="eastAsia"/>
                <w:bCs/>
                <w:sz w:val="24"/>
                <w:szCs w:val="24"/>
              </w:rPr>
              <w:t>、图像处理算法：支持图像拉伸</w:t>
            </w:r>
            <w:r>
              <w:rPr>
                <w:rFonts w:ascii="宋体" w:eastAsia="宋体" w:hAnsi="宋体" w:cs="宋体" w:hint="eastAsia"/>
                <w:bCs/>
                <w:sz w:val="24"/>
                <w:szCs w:val="24"/>
              </w:rPr>
              <w:t>/</w:t>
            </w:r>
            <w:r>
              <w:rPr>
                <w:rFonts w:ascii="宋体" w:eastAsia="宋体" w:hAnsi="宋体" w:cs="宋体" w:hint="eastAsia"/>
                <w:bCs/>
                <w:sz w:val="24"/>
                <w:szCs w:val="24"/>
              </w:rPr>
              <w:t>翻转</w:t>
            </w:r>
            <w:r>
              <w:rPr>
                <w:rFonts w:ascii="宋体" w:eastAsia="宋体" w:hAnsi="宋体" w:cs="宋体" w:hint="eastAsia"/>
                <w:bCs/>
                <w:sz w:val="24"/>
                <w:szCs w:val="24"/>
              </w:rPr>
              <w:t>/</w:t>
            </w:r>
            <w:r>
              <w:rPr>
                <w:rFonts w:ascii="宋体" w:eastAsia="宋体" w:hAnsi="宋体" w:cs="宋体" w:hint="eastAsia"/>
                <w:bCs/>
                <w:sz w:val="24"/>
                <w:szCs w:val="24"/>
              </w:rPr>
              <w:t>镜像、对比度</w:t>
            </w:r>
            <w:r>
              <w:rPr>
                <w:rFonts w:ascii="宋体" w:eastAsia="宋体" w:hAnsi="宋体" w:cs="宋体" w:hint="eastAsia"/>
                <w:bCs/>
                <w:sz w:val="24"/>
                <w:szCs w:val="24"/>
              </w:rPr>
              <w:t>/</w:t>
            </w:r>
            <w:r>
              <w:rPr>
                <w:rFonts w:ascii="宋体" w:eastAsia="宋体" w:hAnsi="宋体" w:cs="宋体" w:hint="eastAsia"/>
                <w:bCs/>
                <w:sz w:val="24"/>
                <w:szCs w:val="24"/>
              </w:rPr>
              <w:t>伽玛等调整；</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13</w:t>
            </w:r>
            <w:r>
              <w:rPr>
                <w:rFonts w:ascii="宋体" w:eastAsia="宋体" w:hAnsi="宋体" w:cs="宋体" w:hint="eastAsia"/>
                <w:bCs/>
                <w:sz w:val="24"/>
                <w:szCs w:val="24"/>
              </w:rPr>
              <w:t>、图像智能算法：指纹搜索、指纹提取、实时图像拉伸、特征区域自动优化曝光、</w:t>
            </w:r>
            <w:r>
              <w:rPr>
                <w:rFonts w:ascii="宋体" w:eastAsia="宋体" w:hAnsi="宋体" w:cs="宋体" w:hint="eastAsia"/>
                <w:bCs/>
                <w:sz w:val="24"/>
                <w:szCs w:val="24"/>
              </w:rPr>
              <w:t>HDR</w:t>
            </w:r>
            <w:r>
              <w:rPr>
                <w:rFonts w:ascii="宋体" w:eastAsia="宋体" w:hAnsi="宋体" w:cs="宋体" w:hint="eastAsia"/>
                <w:bCs/>
                <w:sz w:val="24"/>
                <w:szCs w:val="24"/>
              </w:rPr>
              <w:t>宽动态处理、增强显示等；</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14</w:t>
            </w:r>
            <w:r>
              <w:rPr>
                <w:rFonts w:ascii="宋体" w:eastAsia="宋体" w:hAnsi="宋体" w:cs="宋体" w:hint="eastAsia"/>
                <w:bCs/>
                <w:sz w:val="24"/>
                <w:szCs w:val="24"/>
              </w:rPr>
              <w:t>、显示屏：≥</w:t>
            </w:r>
            <w:r>
              <w:rPr>
                <w:rFonts w:ascii="宋体" w:eastAsia="宋体" w:hAnsi="宋体" w:cs="宋体" w:hint="eastAsia"/>
                <w:bCs/>
                <w:sz w:val="24"/>
                <w:szCs w:val="24"/>
              </w:rPr>
              <w:t>7</w:t>
            </w:r>
            <w:r>
              <w:rPr>
                <w:rFonts w:ascii="宋体" w:eastAsia="宋体" w:hAnsi="宋体" w:cs="宋体" w:hint="eastAsia"/>
                <w:bCs/>
                <w:sz w:val="24"/>
                <w:szCs w:val="24"/>
              </w:rPr>
              <w:t>英寸高清高亮</w:t>
            </w:r>
            <w:r>
              <w:rPr>
                <w:rFonts w:ascii="宋体" w:eastAsia="宋体" w:hAnsi="宋体" w:cs="宋体" w:hint="eastAsia"/>
                <w:bCs/>
                <w:sz w:val="24"/>
                <w:szCs w:val="24"/>
              </w:rPr>
              <w:t>IPS</w:t>
            </w:r>
            <w:r>
              <w:rPr>
                <w:rFonts w:ascii="宋体" w:eastAsia="宋体" w:hAnsi="宋体" w:cs="宋体" w:hint="eastAsia"/>
                <w:bCs/>
                <w:sz w:val="24"/>
                <w:szCs w:val="24"/>
              </w:rPr>
              <w:t>屏，≥</w:t>
            </w:r>
            <w:r>
              <w:rPr>
                <w:rFonts w:ascii="宋体" w:eastAsia="宋体" w:hAnsi="宋体" w:cs="宋体" w:hint="eastAsia"/>
                <w:bCs/>
                <w:sz w:val="24"/>
                <w:szCs w:val="24"/>
              </w:rPr>
              <w:t>1920</w:t>
            </w:r>
            <w:r>
              <w:rPr>
                <w:rFonts w:ascii="宋体" w:eastAsia="宋体" w:hAnsi="宋体" w:cs="宋体" w:hint="eastAsia"/>
                <w:bCs/>
                <w:sz w:val="24"/>
                <w:szCs w:val="24"/>
              </w:rPr>
              <w:t>×</w:t>
            </w:r>
            <w:r>
              <w:rPr>
                <w:rFonts w:ascii="宋体" w:eastAsia="宋体" w:hAnsi="宋体" w:cs="宋体" w:hint="eastAsia"/>
                <w:bCs/>
                <w:sz w:val="24"/>
                <w:szCs w:val="24"/>
              </w:rPr>
              <w:t>1080</w:t>
            </w:r>
            <w:r>
              <w:rPr>
                <w:rFonts w:ascii="宋体" w:eastAsia="宋体" w:hAnsi="宋体" w:cs="宋体" w:hint="eastAsia"/>
                <w:bCs/>
                <w:sz w:val="24"/>
                <w:szCs w:val="24"/>
              </w:rPr>
              <w:t>分辨率，最大亮度</w:t>
            </w:r>
            <w:r>
              <w:rPr>
                <w:rFonts w:ascii="宋体" w:eastAsia="宋体" w:hAnsi="宋体" w:cs="宋体" w:hint="eastAsia"/>
                <w:bCs/>
                <w:sz w:val="24"/>
                <w:szCs w:val="24"/>
              </w:rPr>
              <w:t>600cd/m2</w:t>
            </w:r>
            <w:r>
              <w:rPr>
                <w:rFonts w:ascii="宋体" w:eastAsia="宋体" w:hAnsi="宋体" w:cs="宋体" w:hint="eastAsia"/>
                <w:bCs/>
                <w:sz w:val="24"/>
                <w:szCs w:val="24"/>
              </w:rPr>
              <w:t>，</w:t>
            </w:r>
            <w:r>
              <w:rPr>
                <w:rFonts w:ascii="宋体" w:eastAsia="宋体" w:hAnsi="宋体" w:cs="宋体" w:hint="eastAsia"/>
                <w:bCs/>
                <w:sz w:val="24"/>
                <w:szCs w:val="24"/>
              </w:rPr>
              <w:t>170</w:t>
            </w:r>
            <w:r>
              <w:rPr>
                <w:rFonts w:ascii="宋体" w:eastAsia="宋体" w:hAnsi="宋体" w:cs="宋体" w:hint="eastAsia"/>
                <w:bCs/>
                <w:sz w:val="24"/>
                <w:szCs w:val="24"/>
              </w:rPr>
              <w:t>度广视角；</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15</w:t>
            </w:r>
            <w:r>
              <w:rPr>
                <w:rFonts w:ascii="宋体" w:eastAsia="宋体" w:hAnsi="宋体" w:cs="宋体" w:hint="eastAsia"/>
                <w:bCs/>
                <w:sz w:val="24"/>
                <w:szCs w:val="24"/>
              </w:rPr>
              <w:t>、触控：电容式多点触控；</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16</w:t>
            </w:r>
            <w:r>
              <w:rPr>
                <w:rFonts w:ascii="宋体" w:eastAsia="宋体" w:hAnsi="宋体" w:cs="宋体" w:hint="eastAsia"/>
                <w:bCs/>
                <w:sz w:val="24"/>
                <w:szCs w:val="24"/>
              </w:rPr>
              <w:t>、菜单功能：具有拍照和录像、图像拉伸、曝光控制、参数设置、文</w:t>
            </w:r>
            <w:r>
              <w:rPr>
                <w:rFonts w:ascii="宋体" w:eastAsia="宋体" w:hAnsi="宋体" w:cs="宋体" w:hint="eastAsia"/>
                <w:bCs/>
                <w:sz w:val="24"/>
                <w:szCs w:val="24"/>
              </w:rPr>
              <w:lastRenderedPageBreak/>
              <w:t>件操作等；</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17</w:t>
            </w:r>
            <w:r>
              <w:rPr>
                <w:rFonts w:ascii="宋体" w:eastAsia="宋体" w:hAnsi="宋体" w:cs="宋体" w:hint="eastAsia"/>
                <w:bCs/>
                <w:sz w:val="24"/>
                <w:szCs w:val="24"/>
              </w:rPr>
              <w:t>、一体化分光器：</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17.1 </w:t>
            </w:r>
            <w:r>
              <w:rPr>
                <w:rFonts w:ascii="宋体" w:eastAsia="宋体" w:hAnsi="宋体" w:cs="宋体" w:hint="eastAsia"/>
                <w:bCs/>
                <w:sz w:val="24"/>
                <w:szCs w:val="24"/>
              </w:rPr>
              <w:t>灵活旋转切换最多可达</w:t>
            </w:r>
            <w:r>
              <w:rPr>
                <w:rFonts w:ascii="宋体" w:eastAsia="宋体" w:hAnsi="宋体" w:cs="宋体" w:hint="eastAsia"/>
                <w:bCs/>
                <w:sz w:val="24"/>
                <w:szCs w:val="24"/>
              </w:rPr>
              <w:t>18pcs</w:t>
            </w:r>
            <w:r>
              <w:rPr>
                <w:rFonts w:ascii="宋体" w:eastAsia="宋体" w:hAnsi="宋体" w:cs="宋体" w:hint="eastAsia"/>
                <w:bCs/>
                <w:sz w:val="24"/>
                <w:szCs w:val="24"/>
              </w:rPr>
              <w:t>内置滤光片；</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17.2 </w:t>
            </w:r>
            <w:r>
              <w:rPr>
                <w:rFonts w:ascii="宋体" w:eastAsia="宋体" w:hAnsi="宋体" w:cs="宋体" w:hint="eastAsia"/>
                <w:bCs/>
                <w:sz w:val="24"/>
                <w:szCs w:val="24"/>
              </w:rPr>
              <w:t>带通：</w:t>
            </w:r>
            <w:r>
              <w:rPr>
                <w:rFonts w:ascii="宋体" w:eastAsia="宋体" w:hAnsi="宋体" w:cs="宋体" w:hint="eastAsia"/>
                <w:bCs/>
                <w:sz w:val="24"/>
                <w:szCs w:val="24"/>
              </w:rPr>
              <w:t>254nm</w:t>
            </w:r>
            <w:r>
              <w:rPr>
                <w:rFonts w:ascii="宋体" w:eastAsia="宋体" w:hAnsi="宋体" w:cs="宋体" w:hint="eastAsia"/>
                <w:bCs/>
                <w:sz w:val="24"/>
                <w:szCs w:val="24"/>
              </w:rPr>
              <w:t>、</w:t>
            </w:r>
            <w:r>
              <w:rPr>
                <w:rFonts w:ascii="宋体" w:eastAsia="宋体" w:hAnsi="宋体" w:cs="宋体" w:hint="eastAsia"/>
                <w:bCs/>
                <w:sz w:val="24"/>
                <w:szCs w:val="24"/>
              </w:rPr>
              <w:t>365nm</w:t>
            </w:r>
            <w:r>
              <w:rPr>
                <w:rFonts w:ascii="宋体" w:eastAsia="宋体" w:hAnsi="宋体" w:cs="宋体" w:hint="eastAsia"/>
                <w:bCs/>
                <w:sz w:val="24"/>
                <w:szCs w:val="24"/>
              </w:rPr>
              <w:t>、</w:t>
            </w:r>
            <w:r>
              <w:rPr>
                <w:rFonts w:ascii="宋体" w:eastAsia="宋体" w:hAnsi="宋体" w:cs="宋体" w:hint="eastAsia"/>
                <w:bCs/>
                <w:sz w:val="24"/>
                <w:szCs w:val="24"/>
              </w:rPr>
              <w:t>410nm</w:t>
            </w:r>
            <w:r>
              <w:rPr>
                <w:rFonts w:ascii="宋体" w:eastAsia="宋体" w:hAnsi="宋体" w:cs="宋体" w:hint="eastAsia"/>
                <w:bCs/>
                <w:sz w:val="24"/>
                <w:szCs w:val="24"/>
              </w:rPr>
              <w:t>、</w:t>
            </w:r>
            <w:r>
              <w:rPr>
                <w:rFonts w:ascii="宋体" w:eastAsia="宋体" w:hAnsi="宋体" w:cs="宋体" w:hint="eastAsia"/>
                <w:bCs/>
                <w:sz w:val="24"/>
                <w:szCs w:val="24"/>
              </w:rPr>
              <w:t>450nm</w:t>
            </w:r>
            <w:r>
              <w:rPr>
                <w:rFonts w:ascii="宋体" w:eastAsia="宋体" w:hAnsi="宋体" w:cs="宋体" w:hint="eastAsia"/>
                <w:bCs/>
                <w:sz w:val="24"/>
                <w:szCs w:val="24"/>
              </w:rPr>
              <w:t>、</w:t>
            </w:r>
            <w:r>
              <w:rPr>
                <w:rFonts w:ascii="宋体" w:eastAsia="宋体" w:hAnsi="宋体" w:cs="宋体" w:hint="eastAsia"/>
                <w:bCs/>
                <w:sz w:val="24"/>
                <w:szCs w:val="24"/>
              </w:rPr>
              <w:t>530nm</w:t>
            </w:r>
            <w:r>
              <w:rPr>
                <w:rFonts w:ascii="宋体" w:eastAsia="宋体" w:hAnsi="宋体" w:cs="宋体" w:hint="eastAsia"/>
                <w:bCs/>
                <w:sz w:val="24"/>
                <w:szCs w:val="24"/>
              </w:rPr>
              <w:t>、</w:t>
            </w:r>
            <w:r>
              <w:rPr>
                <w:rFonts w:ascii="宋体" w:eastAsia="宋体" w:hAnsi="宋体" w:cs="宋体" w:hint="eastAsia"/>
                <w:bCs/>
                <w:sz w:val="24"/>
                <w:szCs w:val="24"/>
              </w:rPr>
              <w:t>570nm</w:t>
            </w:r>
            <w:r>
              <w:rPr>
                <w:rFonts w:ascii="宋体" w:eastAsia="宋体" w:hAnsi="宋体" w:cs="宋体" w:hint="eastAsia"/>
                <w:bCs/>
                <w:sz w:val="24"/>
                <w:szCs w:val="24"/>
              </w:rPr>
              <w:t>等；</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17.3 </w:t>
            </w:r>
            <w:r>
              <w:rPr>
                <w:rFonts w:ascii="宋体" w:eastAsia="宋体" w:hAnsi="宋体" w:cs="宋体" w:hint="eastAsia"/>
                <w:bCs/>
                <w:sz w:val="24"/>
                <w:szCs w:val="24"/>
              </w:rPr>
              <w:t>短波通：</w:t>
            </w:r>
            <w:r>
              <w:rPr>
                <w:rFonts w:ascii="宋体" w:eastAsia="宋体" w:hAnsi="宋体" w:cs="宋体" w:hint="eastAsia"/>
                <w:bCs/>
                <w:sz w:val="24"/>
                <w:szCs w:val="24"/>
              </w:rPr>
              <w:t>530-600nm</w:t>
            </w:r>
            <w:r>
              <w:rPr>
                <w:rFonts w:ascii="宋体" w:eastAsia="宋体" w:hAnsi="宋体" w:cs="宋体" w:hint="eastAsia"/>
                <w:bCs/>
                <w:sz w:val="24"/>
                <w:szCs w:val="24"/>
              </w:rPr>
              <w:t>、</w:t>
            </w:r>
            <w:r>
              <w:rPr>
                <w:rFonts w:ascii="宋体" w:eastAsia="宋体" w:hAnsi="宋体" w:cs="宋体" w:hint="eastAsia"/>
                <w:bCs/>
                <w:sz w:val="24"/>
                <w:szCs w:val="24"/>
              </w:rPr>
              <w:t>625-680nm</w:t>
            </w:r>
            <w:r>
              <w:rPr>
                <w:rFonts w:ascii="宋体" w:eastAsia="宋体" w:hAnsi="宋体" w:cs="宋体" w:hint="eastAsia"/>
                <w:bCs/>
                <w:sz w:val="24"/>
                <w:szCs w:val="24"/>
              </w:rPr>
              <w:t>、可见光；</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17.4</w:t>
            </w:r>
            <w:r>
              <w:rPr>
                <w:rFonts w:ascii="宋体" w:eastAsia="宋体" w:hAnsi="宋体" w:cs="宋体" w:hint="eastAsia"/>
                <w:bCs/>
                <w:sz w:val="24"/>
                <w:szCs w:val="24"/>
              </w:rPr>
              <w:t>长波通：</w:t>
            </w:r>
            <w:r>
              <w:rPr>
                <w:rFonts w:ascii="宋体" w:eastAsia="宋体" w:hAnsi="宋体" w:cs="宋体" w:hint="eastAsia"/>
                <w:bCs/>
                <w:sz w:val="24"/>
                <w:szCs w:val="24"/>
              </w:rPr>
              <w:t>450nm</w:t>
            </w:r>
            <w:r>
              <w:rPr>
                <w:rFonts w:ascii="宋体" w:eastAsia="宋体" w:hAnsi="宋体" w:cs="宋体" w:hint="eastAsia"/>
                <w:bCs/>
                <w:sz w:val="24"/>
                <w:szCs w:val="24"/>
              </w:rPr>
              <w:t>、</w:t>
            </w:r>
            <w:r>
              <w:rPr>
                <w:rFonts w:ascii="宋体" w:eastAsia="宋体" w:hAnsi="宋体" w:cs="宋体" w:hint="eastAsia"/>
                <w:bCs/>
                <w:sz w:val="24"/>
                <w:szCs w:val="24"/>
              </w:rPr>
              <w:t>500nm</w:t>
            </w:r>
            <w:r>
              <w:rPr>
                <w:rFonts w:ascii="宋体" w:eastAsia="宋体" w:hAnsi="宋体" w:cs="宋体" w:hint="eastAsia"/>
                <w:bCs/>
                <w:sz w:val="24"/>
                <w:szCs w:val="24"/>
              </w:rPr>
              <w:t>、</w:t>
            </w:r>
            <w:r>
              <w:rPr>
                <w:rFonts w:ascii="宋体" w:eastAsia="宋体" w:hAnsi="宋体" w:cs="宋体" w:hint="eastAsia"/>
                <w:bCs/>
                <w:sz w:val="24"/>
                <w:szCs w:val="24"/>
              </w:rPr>
              <w:t>550nm</w:t>
            </w:r>
            <w:r>
              <w:rPr>
                <w:rFonts w:ascii="宋体" w:eastAsia="宋体" w:hAnsi="宋体" w:cs="宋体" w:hint="eastAsia"/>
                <w:bCs/>
                <w:sz w:val="24"/>
                <w:szCs w:val="24"/>
              </w:rPr>
              <w:t>、</w:t>
            </w:r>
            <w:r>
              <w:rPr>
                <w:rFonts w:ascii="宋体" w:eastAsia="宋体" w:hAnsi="宋体" w:cs="宋体" w:hint="eastAsia"/>
                <w:bCs/>
                <w:sz w:val="24"/>
                <w:szCs w:val="24"/>
              </w:rPr>
              <w:t>600nm</w:t>
            </w:r>
            <w:r>
              <w:rPr>
                <w:rFonts w:ascii="宋体" w:eastAsia="宋体" w:hAnsi="宋体" w:cs="宋体" w:hint="eastAsia"/>
                <w:bCs/>
                <w:sz w:val="24"/>
                <w:szCs w:val="24"/>
              </w:rPr>
              <w:t>、</w:t>
            </w:r>
            <w:r>
              <w:rPr>
                <w:rFonts w:ascii="宋体" w:eastAsia="宋体" w:hAnsi="宋体" w:cs="宋体" w:hint="eastAsia"/>
                <w:bCs/>
                <w:sz w:val="24"/>
                <w:szCs w:val="24"/>
              </w:rPr>
              <w:t>650nm</w:t>
            </w:r>
            <w:r>
              <w:rPr>
                <w:rFonts w:ascii="宋体" w:eastAsia="宋体" w:hAnsi="宋体" w:cs="宋体" w:hint="eastAsia"/>
                <w:bCs/>
                <w:sz w:val="24"/>
                <w:szCs w:val="24"/>
              </w:rPr>
              <w:t>、</w:t>
            </w:r>
            <w:r>
              <w:rPr>
                <w:rFonts w:ascii="宋体" w:eastAsia="宋体" w:hAnsi="宋体" w:cs="宋体" w:hint="eastAsia"/>
                <w:bCs/>
                <w:sz w:val="24"/>
                <w:szCs w:val="24"/>
              </w:rPr>
              <w:t>700nm</w:t>
            </w:r>
            <w:r>
              <w:rPr>
                <w:rFonts w:ascii="宋体" w:eastAsia="宋体" w:hAnsi="宋体" w:cs="宋体" w:hint="eastAsia"/>
                <w:bCs/>
                <w:sz w:val="24"/>
                <w:szCs w:val="24"/>
              </w:rPr>
              <w:t>、</w:t>
            </w:r>
            <w:r>
              <w:rPr>
                <w:rFonts w:ascii="宋体" w:eastAsia="宋体" w:hAnsi="宋体" w:cs="宋体" w:hint="eastAsia"/>
                <w:bCs/>
                <w:sz w:val="24"/>
                <w:szCs w:val="24"/>
              </w:rPr>
              <w:t>780nm</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18</w:t>
            </w:r>
            <w:r>
              <w:rPr>
                <w:rFonts w:ascii="宋体" w:eastAsia="宋体" w:hAnsi="宋体" w:cs="宋体" w:hint="eastAsia"/>
                <w:bCs/>
                <w:sz w:val="24"/>
                <w:szCs w:val="24"/>
              </w:rPr>
              <w:t>、集成式光源：同轴集成式环形</w:t>
            </w:r>
            <w:r>
              <w:rPr>
                <w:rFonts w:ascii="宋体" w:eastAsia="宋体" w:hAnsi="宋体" w:cs="宋体" w:hint="eastAsia"/>
                <w:bCs/>
                <w:sz w:val="24"/>
                <w:szCs w:val="24"/>
              </w:rPr>
              <w:t>LED</w:t>
            </w:r>
            <w:r>
              <w:rPr>
                <w:rFonts w:ascii="宋体" w:eastAsia="宋体" w:hAnsi="宋体" w:cs="宋体" w:hint="eastAsia"/>
                <w:bCs/>
                <w:sz w:val="24"/>
                <w:szCs w:val="24"/>
              </w:rPr>
              <w:t>紫外光源，</w:t>
            </w:r>
            <w:r>
              <w:rPr>
                <w:rFonts w:ascii="宋体" w:eastAsia="宋体" w:hAnsi="宋体" w:cs="宋体" w:hint="eastAsia"/>
                <w:bCs/>
                <w:sz w:val="24"/>
                <w:szCs w:val="24"/>
              </w:rPr>
              <w:t>254nm&amp;365nm</w:t>
            </w:r>
            <w:r>
              <w:rPr>
                <w:rFonts w:ascii="宋体" w:eastAsia="宋体" w:hAnsi="宋体" w:cs="宋体" w:hint="eastAsia"/>
                <w:bCs/>
                <w:sz w:val="24"/>
                <w:szCs w:val="24"/>
              </w:rPr>
              <w:t>无缝切换；</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19</w:t>
            </w:r>
            <w:r>
              <w:rPr>
                <w:rFonts w:ascii="宋体" w:eastAsia="宋体" w:hAnsi="宋体" w:cs="宋体" w:hint="eastAsia"/>
                <w:bCs/>
                <w:sz w:val="24"/>
                <w:szCs w:val="24"/>
              </w:rPr>
              <w:t>、独立式光源：标配</w:t>
            </w:r>
            <w:r>
              <w:rPr>
                <w:rFonts w:ascii="宋体" w:eastAsia="宋体" w:hAnsi="宋体" w:cs="宋体" w:hint="eastAsia"/>
                <w:bCs/>
                <w:sz w:val="24"/>
                <w:szCs w:val="24"/>
              </w:rPr>
              <w:t>850nm</w:t>
            </w:r>
            <w:r>
              <w:rPr>
                <w:rFonts w:ascii="宋体" w:eastAsia="宋体" w:hAnsi="宋体" w:cs="宋体" w:hint="eastAsia"/>
                <w:bCs/>
                <w:sz w:val="24"/>
                <w:szCs w:val="24"/>
              </w:rPr>
              <w:t>（红外）；</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20</w:t>
            </w:r>
            <w:r>
              <w:rPr>
                <w:rFonts w:ascii="宋体" w:eastAsia="宋体" w:hAnsi="宋体" w:cs="宋体" w:hint="eastAsia"/>
                <w:bCs/>
                <w:sz w:val="24"/>
                <w:szCs w:val="24"/>
              </w:rPr>
              <w:t>、激光定位：红色激光投射定位指示，可按键开</w:t>
            </w:r>
            <w:r>
              <w:rPr>
                <w:rFonts w:ascii="宋体" w:eastAsia="宋体" w:hAnsi="宋体" w:cs="宋体" w:hint="eastAsia"/>
                <w:bCs/>
                <w:sz w:val="24"/>
                <w:szCs w:val="24"/>
              </w:rPr>
              <w:t>/</w:t>
            </w:r>
            <w:r>
              <w:rPr>
                <w:rFonts w:ascii="宋体" w:eastAsia="宋体" w:hAnsi="宋体" w:cs="宋体" w:hint="eastAsia"/>
                <w:bCs/>
                <w:sz w:val="24"/>
                <w:szCs w:val="24"/>
              </w:rPr>
              <w:t>关；</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21</w:t>
            </w:r>
            <w:r>
              <w:rPr>
                <w:rFonts w:ascii="宋体" w:eastAsia="宋体" w:hAnsi="宋体" w:cs="宋体" w:hint="eastAsia"/>
                <w:bCs/>
                <w:sz w:val="24"/>
                <w:szCs w:val="24"/>
              </w:rPr>
              <w:t>、存储：内置不低于</w:t>
            </w:r>
            <w:r>
              <w:rPr>
                <w:rFonts w:ascii="宋体" w:eastAsia="宋体" w:hAnsi="宋体" w:cs="宋体" w:hint="eastAsia"/>
                <w:bCs/>
                <w:sz w:val="24"/>
                <w:szCs w:val="24"/>
              </w:rPr>
              <w:t>500G</w:t>
            </w:r>
            <w:r>
              <w:rPr>
                <w:rFonts w:ascii="宋体" w:eastAsia="宋体" w:hAnsi="宋体" w:cs="宋体" w:hint="eastAsia"/>
                <w:bCs/>
                <w:sz w:val="24"/>
                <w:szCs w:val="24"/>
              </w:rPr>
              <w:t>固态</w:t>
            </w:r>
            <w:r>
              <w:rPr>
                <w:rFonts w:ascii="宋体" w:eastAsia="宋体" w:hAnsi="宋体" w:cs="宋体" w:hint="eastAsia"/>
                <w:bCs/>
                <w:sz w:val="24"/>
                <w:szCs w:val="24"/>
              </w:rPr>
              <w:t>SSD</w:t>
            </w:r>
            <w:r>
              <w:rPr>
                <w:rFonts w:ascii="宋体" w:eastAsia="宋体" w:hAnsi="宋体" w:cs="宋体" w:hint="eastAsia"/>
                <w:bCs/>
                <w:sz w:val="24"/>
                <w:szCs w:val="24"/>
              </w:rPr>
              <w:t>，可通过</w:t>
            </w:r>
            <w:r>
              <w:rPr>
                <w:rFonts w:ascii="宋体" w:eastAsia="宋体" w:hAnsi="宋体" w:cs="宋体" w:hint="eastAsia"/>
                <w:bCs/>
                <w:sz w:val="24"/>
                <w:szCs w:val="24"/>
              </w:rPr>
              <w:t>SD</w:t>
            </w:r>
            <w:r>
              <w:rPr>
                <w:rFonts w:ascii="宋体" w:eastAsia="宋体" w:hAnsi="宋体" w:cs="宋体" w:hint="eastAsia"/>
                <w:bCs/>
                <w:sz w:val="24"/>
                <w:szCs w:val="24"/>
              </w:rPr>
              <w:t>卡接口扩充存储；</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22</w:t>
            </w:r>
            <w:r>
              <w:rPr>
                <w:rFonts w:ascii="宋体" w:eastAsia="宋体" w:hAnsi="宋体" w:cs="宋体" w:hint="eastAsia"/>
                <w:bCs/>
                <w:sz w:val="24"/>
                <w:szCs w:val="24"/>
              </w:rPr>
              <w:t>、锂电池：可充电锂电池组，</w:t>
            </w:r>
            <w:r>
              <w:rPr>
                <w:rFonts w:ascii="宋体" w:eastAsia="宋体" w:hAnsi="宋体" w:cs="宋体" w:hint="eastAsia"/>
                <w:bCs/>
                <w:sz w:val="24"/>
                <w:szCs w:val="24"/>
              </w:rPr>
              <w:t>6400mA</w:t>
            </w:r>
            <w:r>
              <w:rPr>
                <w:rFonts w:ascii="宋体" w:eastAsia="宋体" w:hAnsi="宋体" w:cs="宋体" w:hint="eastAsia"/>
                <w:bCs/>
                <w:sz w:val="24"/>
                <w:szCs w:val="24"/>
              </w:rPr>
              <w:t>，可待机充电；</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23</w:t>
            </w:r>
            <w:r>
              <w:rPr>
                <w:rFonts w:ascii="宋体" w:eastAsia="宋体" w:hAnsi="宋体" w:cs="宋体" w:hint="eastAsia"/>
                <w:bCs/>
                <w:sz w:val="24"/>
                <w:szCs w:val="24"/>
              </w:rPr>
              <w:t>、外部供电：</w:t>
            </w:r>
            <w:r>
              <w:rPr>
                <w:rFonts w:ascii="宋体" w:eastAsia="宋体" w:hAnsi="宋体" w:cs="宋体" w:hint="eastAsia"/>
                <w:bCs/>
                <w:sz w:val="24"/>
                <w:szCs w:val="24"/>
              </w:rPr>
              <w:t>DC19V</w:t>
            </w:r>
            <w:r>
              <w:rPr>
                <w:rFonts w:ascii="宋体" w:eastAsia="宋体" w:hAnsi="宋体" w:cs="宋体" w:hint="eastAsia"/>
                <w:bCs/>
                <w:sz w:val="24"/>
                <w:szCs w:val="24"/>
              </w:rPr>
              <w:t>，</w:t>
            </w:r>
            <w:r>
              <w:rPr>
                <w:rFonts w:ascii="宋体" w:eastAsia="宋体" w:hAnsi="宋体" w:cs="宋体" w:hint="eastAsia"/>
                <w:bCs/>
                <w:sz w:val="24"/>
                <w:szCs w:val="24"/>
              </w:rPr>
              <w:t>4.7A</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24</w:t>
            </w:r>
            <w:r>
              <w:rPr>
                <w:rFonts w:ascii="宋体" w:eastAsia="宋体" w:hAnsi="宋体" w:cs="宋体" w:hint="eastAsia"/>
                <w:bCs/>
                <w:sz w:val="24"/>
                <w:szCs w:val="24"/>
              </w:rPr>
              <w:t>、外设接口：</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 x </w:t>
            </w:r>
            <w:r>
              <w:rPr>
                <w:rFonts w:ascii="宋体" w:eastAsia="宋体" w:hAnsi="宋体" w:cs="宋体" w:hint="eastAsia"/>
                <w:bCs/>
                <w:sz w:val="24"/>
                <w:szCs w:val="24"/>
              </w:rPr>
              <w:t>SD</w:t>
            </w:r>
            <w:r>
              <w:rPr>
                <w:rFonts w:ascii="宋体" w:eastAsia="宋体" w:hAnsi="宋体" w:cs="宋体" w:hint="eastAsia"/>
                <w:bCs/>
                <w:sz w:val="24"/>
                <w:szCs w:val="24"/>
              </w:rPr>
              <w:t>卡：标准规格接口，符合</w:t>
            </w:r>
            <w:r>
              <w:rPr>
                <w:rFonts w:ascii="宋体" w:eastAsia="宋体" w:hAnsi="宋体" w:cs="宋体" w:hint="eastAsia"/>
                <w:bCs/>
                <w:sz w:val="24"/>
                <w:szCs w:val="24"/>
              </w:rPr>
              <w:t>SDXC</w:t>
            </w:r>
            <w:r>
              <w:rPr>
                <w:rFonts w:ascii="宋体" w:eastAsia="宋体" w:hAnsi="宋体" w:cs="宋体" w:hint="eastAsia"/>
                <w:bCs/>
                <w:sz w:val="24"/>
                <w:szCs w:val="24"/>
              </w:rPr>
              <w:t>标准；</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 x USB3.0</w:t>
            </w:r>
            <w:r>
              <w:rPr>
                <w:rFonts w:ascii="宋体" w:eastAsia="宋体" w:hAnsi="宋体" w:cs="宋体" w:hint="eastAsia"/>
                <w:bCs/>
                <w:sz w:val="24"/>
                <w:szCs w:val="24"/>
              </w:rPr>
              <w:t>：</w:t>
            </w:r>
            <w:r>
              <w:rPr>
                <w:rFonts w:ascii="宋体" w:eastAsia="宋体" w:hAnsi="宋体" w:cs="宋体" w:hint="eastAsia"/>
                <w:bCs/>
                <w:sz w:val="24"/>
                <w:szCs w:val="24"/>
              </w:rPr>
              <w:t>Type-C</w:t>
            </w:r>
            <w:r>
              <w:rPr>
                <w:rFonts w:ascii="宋体" w:eastAsia="宋体" w:hAnsi="宋体" w:cs="宋体" w:hint="eastAsia"/>
                <w:bCs/>
                <w:sz w:val="24"/>
                <w:szCs w:val="24"/>
              </w:rPr>
              <w:t>接口；</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 x RJ-45</w:t>
            </w:r>
            <w:r>
              <w:rPr>
                <w:rFonts w:ascii="宋体" w:eastAsia="宋体" w:hAnsi="宋体" w:cs="宋体" w:hint="eastAsia"/>
                <w:bCs/>
                <w:sz w:val="24"/>
                <w:szCs w:val="24"/>
              </w:rPr>
              <w:t>：</w:t>
            </w:r>
            <w:r>
              <w:rPr>
                <w:rFonts w:ascii="宋体" w:eastAsia="宋体" w:hAnsi="宋体" w:cs="宋体" w:hint="eastAsia"/>
                <w:bCs/>
                <w:sz w:val="24"/>
                <w:szCs w:val="24"/>
              </w:rPr>
              <w:t>10/100/1000M</w:t>
            </w:r>
            <w:r>
              <w:rPr>
                <w:rFonts w:ascii="宋体" w:eastAsia="宋体" w:hAnsi="宋体" w:cs="宋体" w:hint="eastAsia"/>
                <w:bCs/>
                <w:sz w:val="24"/>
                <w:szCs w:val="24"/>
              </w:rPr>
              <w:t>自适应以太网；</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 x</w:t>
            </w:r>
            <w:r>
              <w:rPr>
                <w:rFonts w:ascii="宋体" w:eastAsia="宋体" w:hAnsi="宋体" w:cs="宋体" w:hint="eastAsia"/>
                <w:bCs/>
                <w:sz w:val="24"/>
                <w:szCs w:val="24"/>
              </w:rPr>
              <w:t>光源通信接口：航空插座</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25</w:t>
            </w:r>
            <w:r>
              <w:rPr>
                <w:rFonts w:ascii="宋体" w:eastAsia="宋体" w:hAnsi="宋体" w:cs="宋体" w:hint="eastAsia"/>
                <w:bCs/>
                <w:sz w:val="24"/>
                <w:szCs w:val="24"/>
              </w:rPr>
              <w:t>、内置</w:t>
            </w:r>
            <w:r>
              <w:rPr>
                <w:rFonts w:ascii="宋体" w:eastAsia="宋体" w:hAnsi="宋体" w:cs="宋体" w:hint="eastAsia"/>
                <w:bCs/>
                <w:sz w:val="24"/>
                <w:szCs w:val="24"/>
              </w:rPr>
              <w:t>WIFI</w:t>
            </w:r>
            <w:r>
              <w:rPr>
                <w:rFonts w:ascii="宋体" w:eastAsia="宋体" w:hAnsi="宋体" w:cs="宋体" w:hint="eastAsia"/>
                <w:bCs/>
                <w:sz w:val="24"/>
                <w:szCs w:val="24"/>
              </w:rPr>
              <w:t>：符合</w:t>
            </w:r>
            <w:r>
              <w:rPr>
                <w:rFonts w:ascii="宋体" w:eastAsia="宋体" w:hAnsi="宋体" w:cs="宋体" w:hint="eastAsia"/>
                <w:bCs/>
                <w:sz w:val="24"/>
                <w:szCs w:val="24"/>
              </w:rPr>
              <w:t>IEEE802.11b/g/n</w:t>
            </w:r>
            <w:r>
              <w:rPr>
                <w:rFonts w:ascii="宋体" w:eastAsia="宋体" w:hAnsi="宋体" w:cs="宋体" w:hint="eastAsia"/>
                <w:bCs/>
                <w:sz w:val="24"/>
                <w:szCs w:val="24"/>
              </w:rPr>
              <w:t>，同时支持</w:t>
            </w:r>
            <w:r>
              <w:rPr>
                <w:rFonts w:ascii="宋体" w:eastAsia="宋体" w:hAnsi="宋体" w:cs="宋体" w:hint="eastAsia"/>
                <w:bCs/>
                <w:sz w:val="24"/>
                <w:szCs w:val="24"/>
              </w:rPr>
              <w:t>AP</w:t>
            </w:r>
            <w:r>
              <w:rPr>
                <w:rFonts w:ascii="宋体" w:eastAsia="宋体" w:hAnsi="宋体" w:cs="宋体" w:hint="eastAsia"/>
                <w:bCs/>
                <w:sz w:val="24"/>
                <w:szCs w:val="24"/>
              </w:rPr>
              <w:t>模式</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pStyle w:val="21"/>
              <w:rPr>
                <w:rFonts w:ascii="宋体" w:eastAsia="宋体" w:hAnsi="宋体" w:cs="宋体"/>
                <w:bCs/>
                <w:sz w:val="24"/>
                <w:szCs w:val="24"/>
              </w:rPr>
            </w:pPr>
            <w:r>
              <w:rPr>
                <w:rFonts w:ascii="宋体" w:eastAsia="宋体" w:hAnsi="宋体" w:cs="宋体" w:hint="eastAsia"/>
                <w:bCs/>
                <w:sz w:val="24"/>
                <w:szCs w:val="24"/>
              </w:rPr>
              <w:t>26</w:t>
            </w:r>
            <w:r>
              <w:rPr>
                <w:rFonts w:ascii="宋体" w:eastAsia="宋体" w:hAnsi="宋体" w:cs="宋体" w:hint="eastAsia"/>
                <w:bCs/>
                <w:sz w:val="24"/>
                <w:szCs w:val="24"/>
              </w:rPr>
              <w:t>、便携式翻拍架平台：高度可升降</w:t>
            </w:r>
            <w:r>
              <w:rPr>
                <w:rFonts w:ascii="宋体" w:eastAsia="宋体" w:hAnsi="宋体" w:cs="宋体" w:hint="eastAsia"/>
                <w:bCs/>
                <w:sz w:val="24"/>
                <w:szCs w:val="24"/>
              </w:rPr>
              <w:t>；</w:t>
            </w:r>
          </w:p>
        </w:tc>
      </w:tr>
      <w:tr w:rsidR="00F05CAD">
        <w:trPr>
          <w:trHeight w:val="157"/>
        </w:trPr>
        <w:tc>
          <w:tcPr>
            <w:tcW w:w="737" w:type="pct"/>
            <w:vMerge/>
            <w:vAlign w:val="center"/>
          </w:tcPr>
          <w:p w:rsidR="00F05CAD" w:rsidRDefault="00F05CAD">
            <w:pPr>
              <w:spacing w:line="276" w:lineRule="auto"/>
              <w:rPr>
                <w:rFonts w:ascii="宋体" w:eastAsia="宋体" w:hAnsi="宋体" w:cs="宋体"/>
                <w:sz w:val="24"/>
                <w:szCs w:val="24"/>
              </w:rPr>
            </w:pPr>
          </w:p>
        </w:tc>
        <w:tc>
          <w:tcPr>
            <w:tcW w:w="4262" w:type="pct"/>
            <w:vAlign w:val="center"/>
          </w:tcPr>
          <w:p w:rsidR="00F05CAD" w:rsidRDefault="0034560F">
            <w:pPr>
              <w:pStyle w:val="21"/>
              <w:rPr>
                <w:rFonts w:ascii="宋体" w:eastAsia="宋体" w:hAnsi="宋体" w:cs="宋体"/>
                <w:bCs/>
                <w:sz w:val="24"/>
                <w:szCs w:val="24"/>
              </w:rPr>
            </w:pPr>
            <w:r>
              <w:rPr>
                <w:rFonts w:ascii="宋体" w:eastAsia="宋体" w:hAnsi="宋体" w:cs="宋体" w:hint="eastAsia"/>
                <w:bCs/>
                <w:sz w:val="24"/>
                <w:szCs w:val="24"/>
              </w:rPr>
              <w:t>27</w:t>
            </w:r>
            <w:r>
              <w:rPr>
                <w:rFonts w:ascii="宋体" w:eastAsia="宋体" w:hAnsi="宋体" w:cs="宋体" w:hint="eastAsia"/>
                <w:bCs/>
                <w:sz w:val="24"/>
                <w:szCs w:val="24"/>
              </w:rPr>
              <w:t>、具有国产自主知识产权，可提供专利证书</w:t>
            </w:r>
            <w:r>
              <w:rPr>
                <w:rFonts w:ascii="宋体" w:eastAsia="宋体" w:hAnsi="宋体" w:cs="宋体" w:hint="eastAsia"/>
                <w:bCs/>
                <w:sz w:val="24"/>
                <w:szCs w:val="24"/>
              </w:rPr>
              <w:t>/</w:t>
            </w:r>
            <w:r>
              <w:rPr>
                <w:rFonts w:ascii="宋体" w:eastAsia="宋体" w:hAnsi="宋体" w:cs="宋体" w:hint="eastAsia"/>
                <w:bCs/>
                <w:sz w:val="24"/>
                <w:szCs w:val="24"/>
              </w:rPr>
              <w:t>软著证明。</w:t>
            </w:r>
          </w:p>
        </w:tc>
      </w:tr>
    </w:tbl>
    <w:p w:rsidR="00F05CAD" w:rsidRDefault="0034560F" w:rsidP="002D7484">
      <w:pPr>
        <w:pStyle w:val="2"/>
        <w:spacing w:beforeLines="100" w:after="0"/>
        <w:rPr>
          <w:rFonts w:hAnsi="宋体"/>
        </w:rPr>
      </w:pPr>
      <w:bookmarkStart w:id="52" w:name="_Toc68769475"/>
      <w:bookmarkStart w:id="53" w:name="_Toc67411751"/>
      <w:bookmarkStart w:id="54" w:name="_Toc306"/>
      <w:r>
        <w:rPr>
          <w:rFonts w:hAnsi="宋体" w:hint="eastAsia"/>
        </w:rPr>
        <w:t>三、商务要求</w:t>
      </w:r>
      <w:bookmarkEnd w:id="52"/>
      <w:bookmarkEnd w:id="53"/>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9"/>
        <w:gridCol w:w="1722"/>
        <w:gridCol w:w="5841"/>
      </w:tblGrid>
      <w:tr w:rsidR="00F05CAD" w:rsidTr="002D7484">
        <w:trPr>
          <w:trHeight w:val="397"/>
        </w:trPr>
        <w:tc>
          <w:tcPr>
            <w:tcW w:w="752" w:type="pct"/>
            <w:vAlign w:val="center"/>
          </w:tcPr>
          <w:p w:rsidR="00F05CAD" w:rsidRDefault="0034560F">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序号</w:t>
            </w:r>
          </w:p>
        </w:tc>
        <w:tc>
          <w:tcPr>
            <w:tcW w:w="967" w:type="pct"/>
            <w:vAlign w:val="center"/>
          </w:tcPr>
          <w:p w:rsidR="00F05CAD" w:rsidRDefault="0034560F">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目录</w:t>
            </w:r>
          </w:p>
        </w:tc>
        <w:tc>
          <w:tcPr>
            <w:tcW w:w="3281" w:type="pct"/>
            <w:vAlign w:val="center"/>
          </w:tcPr>
          <w:p w:rsidR="00F05CAD" w:rsidRDefault="0034560F">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商务需求</w:t>
            </w:r>
          </w:p>
        </w:tc>
      </w:tr>
      <w:tr w:rsidR="00F05CAD">
        <w:trPr>
          <w:trHeight w:val="280"/>
        </w:trPr>
        <w:tc>
          <w:tcPr>
            <w:tcW w:w="5000" w:type="pct"/>
            <w:gridSpan w:val="3"/>
          </w:tcPr>
          <w:p w:rsidR="00F05CAD" w:rsidRDefault="0034560F">
            <w:pPr>
              <w:spacing w:line="360" w:lineRule="auto"/>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（一）免费保修期内售后服务要求</w:t>
            </w:r>
          </w:p>
        </w:tc>
      </w:tr>
      <w:tr w:rsidR="00F05CAD" w:rsidTr="002D7484">
        <w:trPr>
          <w:trHeight w:val="150"/>
        </w:trPr>
        <w:tc>
          <w:tcPr>
            <w:tcW w:w="752" w:type="pct"/>
            <w:vAlign w:val="center"/>
          </w:tcPr>
          <w:p w:rsidR="00F05CAD" w:rsidRDefault="0034560F">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1</w:t>
            </w:r>
          </w:p>
        </w:tc>
        <w:tc>
          <w:tcPr>
            <w:tcW w:w="967" w:type="pct"/>
            <w:vAlign w:val="center"/>
          </w:tcPr>
          <w:p w:rsidR="00F05CAD" w:rsidRDefault="0034560F">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免费保修期</w:t>
            </w:r>
          </w:p>
        </w:tc>
        <w:tc>
          <w:tcPr>
            <w:tcW w:w="3281" w:type="pct"/>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货物免费保修期</w:t>
            </w:r>
            <w:r>
              <w:rPr>
                <w:rFonts w:asciiTheme="minorEastAsia" w:eastAsiaTheme="minorEastAsia" w:hAnsiTheme="minorEastAsia" w:cstheme="minorEastAsia" w:hint="eastAsia"/>
                <w:bCs/>
                <w:sz w:val="24"/>
                <w:szCs w:val="24"/>
              </w:rPr>
              <w:t>3</w:t>
            </w:r>
            <w:r>
              <w:rPr>
                <w:rFonts w:asciiTheme="minorEastAsia" w:eastAsiaTheme="minorEastAsia" w:hAnsiTheme="minorEastAsia" w:cstheme="minorEastAsia" w:hint="eastAsia"/>
                <w:bCs/>
                <w:sz w:val="24"/>
                <w:szCs w:val="24"/>
              </w:rPr>
              <w:t>年，时间自最终验收合格并交付使用之日起计算。</w:t>
            </w:r>
          </w:p>
        </w:tc>
      </w:tr>
      <w:tr w:rsidR="00F05CAD" w:rsidTr="002D7484">
        <w:trPr>
          <w:trHeight w:val="730"/>
        </w:trPr>
        <w:tc>
          <w:tcPr>
            <w:tcW w:w="752" w:type="pct"/>
            <w:vAlign w:val="center"/>
          </w:tcPr>
          <w:p w:rsidR="00F05CAD" w:rsidRDefault="0034560F">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2</w:t>
            </w:r>
          </w:p>
        </w:tc>
        <w:tc>
          <w:tcPr>
            <w:tcW w:w="967" w:type="pct"/>
            <w:vAlign w:val="center"/>
          </w:tcPr>
          <w:p w:rsidR="00F05CAD" w:rsidRDefault="0034560F">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维修响应及故</w:t>
            </w:r>
            <w:r>
              <w:rPr>
                <w:rFonts w:asciiTheme="minorEastAsia" w:eastAsiaTheme="minorEastAsia" w:hAnsiTheme="minorEastAsia" w:cstheme="minorEastAsia" w:hint="eastAsia"/>
                <w:sz w:val="24"/>
                <w:szCs w:val="24"/>
              </w:rPr>
              <w:lastRenderedPageBreak/>
              <w:t>障解决时间</w:t>
            </w:r>
          </w:p>
        </w:tc>
        <w:tc>
          <w:tcPr>
            <w:tcW w:w="3281" w:type="pct"/>
          </w:tcPr>
          <w:p w:rsidR="00F05CAD" w:rsidRDefault="0034560F">
            <w:pPr>
              <w:spacing w:line="360" w:lineRule="auto"/>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Cs/>
                <w:sz w:val="24"/>
                <w:szCs w:val="24"/>
              </w:rPr>
              <w:lastRenderedPageBreak/>
              <w:t>在保修期内，一旦发生质量问题，投标人保证在接到</w:t>
            </w:r>
            <w:r>
              <w:rPr>
                <w:rFonts w:asciiTheme="minorEastAsia" w:eastAsiaTheme="minorEastAsia" w:hAnsiTheme="minorEastAsia" w:cstheme="minorEastAsia" w:hint="eastAsia"/>
                <w:bCs/>
                <w:sz w:val="24"/>
                <w:szCs w:val="24"/>
              </w:rPr>
              <w:lastRenderedPageBreak/>
              <w:t>通知</w:t>
            </w:r>
            <w:r>
              <w:rPr>
                <w:rFonts w:asciiTheme="minorEastAsia" w:eastAsiaTheme="minorEastAsia" w:hAnsiTheme="minorEastAsia" w:cstheme="minorEastAsia" w:hint="eastAsia"/>
                <w:bCs/>
                <w:sz w:val="24"/>
                <w:szCs w:val="24"/>
              </w:rPr>
              <w:t>24</w:t>
            </w:r>
            <w:r>
              <w:rPr>
                <w:rFonts w:asciiTheme="minorEastAsia" w:eastAsiaTheme="minorEastAsia" w:hAnsiTheme="minorEastAsia" w:cstheme="minorEastAsia" w:hint="eastAsia"/>
                <w:bCs/>
                <w:sz w:val="24"/>
                <w:szCs w:val="24"/>
              </w:rPr>
              <w:t>小时内赶到现场进行修理或更换。</w:t>
            </w:r>
          </w:p>
        </w:tc>
      </w:tr>
      <w:tr w:rsidR="00F05CAD">
        <w:trPr>
          <w:trHeight w:val="730"/>
        </w:trPr>
        <w:tc>
          <w:tcPr>
            <w:tcW w:w="5000" w:type="pct"/>
            <w:gridSpan w:val="3"/>
            <w:vAlign w:val="center"/>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
                <w:sz w:val="24"/>
                <w:szCs w:val="24"/>
              </w:rPr>
              <w:lastRenderedPageBreak/>
              <w:t>（二）免费保修期外售后服务要求</w:t>
            </w:r>
          </w:p>
        </w:tc>
      </w:tr>
      <w:tr w:rsidR="00F05CAD" w:rsidTr="002D7484">
        <w:trPr>
          <w:trHeight w:val="730"/>
        </w:trPr>
        <w:tc>
          <w:tcPr>
            <w:tcW w:w="752" w:type="pct"/>
            <w:vAlign w:val="center"/>
          </w:tcPr>
          <w:p w:rsidR="00F05CAD" w:rsidRDefault="0034560F">
            <w:pPr>
              <w:spacing w:line="360" w:lineRule="auto"/>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1</w:t>
            </w:r>
          </w:p>
        </w:tc>
        <w:tc>
          <w:tcPr>
            <w:tcW w:w="967" w:type="pct"/>
          </w:tcPr>
          <w:p w:rsidR="00F05CAD" w:rsidRDefault="0034560F">
            <w:pPr>
              <w:spacing w:line="360" w:lineRule="auto"/>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售后服务及现场培训服务</w:t>
            </w:r>
          </w:p>
        </w:tc>
        <w:tc>
          <w:tcPr>
            <w:tcW w:w="3281" w:type="pct"/>
          </w:tcPr>
          <w:p w:rsidR="00F05CAD" w:rsidRDefault="0034560F">
            <w:pPr>
              <w:spacing w:line="360" w:lineRule="auto"/>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提供售后服务及现场培训服务承诺函</w:t>
            </w:r>
            <w:r>
              <w:rPr>
                <w:rFonts w:asciiTheme="minorEastAsia" w:eastAsiaTheme="minorEastAsia" w:hAnsiTheme="minorEastAsia" w:cstheme="minorEastAsia" w:hint="eastAsia"/>
                <w:bCs/>
                <w:sz w:val="24"/>
                <w:szCs w:val="24"/>
              </w:rPr>
              <w:t>，根据合同签订</w:t>
            </w:r>
            <w:r>
              <w:rPr>
                <w:rFonts w:asciiTheme="minorEastAsia" w:eastAsiaTheme="minorEastAsia" w:hAnsiTheme="minorEastAsia" w:cstheme="minorEastAsia" w:hint="eastAsia"/>
                <w:bCs/>
                <w:sz w:val="24"/>
                <w:szCs w:val="24"/>
              </w:rPr>
              <w:t>2</w:t>
            </w:r>
            <w:r>
              <w:rPr>
                <w:rFonts w:asciiTheme="minorEastAsia" w:eastAsiaTheme="minorEastAsia" w:hAnsiTheme="minorEastAsia" w:cstheme="minorEastAsia" w:hint="eastAsia"/>
                <w:bCs/>
                <w:sz w:val="24"/>
                <w:szCs w:val="24"/>
              </w:rPr>
              <w:t>年内提供现场培训响应服务，</w:t>
            </w:r>
            <w:r>
              <w:rPr>
                <w:rFonts w:asciiTheme="minorEastAsia" w:eastAsiaTheme="minorEastAsia" w:hAnsiTheme="minorEastAsia" w:cstheme="minorEastAsia" w:hint="eastAsia"/>
                <w:bCs/>
                <w:sz w:val="24"/>
                <w:szCs w:val="24"/>
              </w:rPr>
              <w:t>1</w:t>
            </w:r>
            <w:r>
              <w:rPr>
                <w:rFonts w:asciiTheme="minorEastAsia" w:eastAsiaTheme="minorEastAsia" w:hAnsiTheme="minorEastAsia" w:cstheme="minorEastAsia" w:hint="eastAsia"/>
                <w:bCs/>
                <w:sz w:val="24"/>
                <w:szCs w:val="24"/>
              </w:rPr>
              <w:t>小时内响应并达到现场，</w:t>
            </w:r>
            <w:r>
              <w:rPr>
                <w:rFonts w:asciiTheme="minorEastAsia" w:eastAsiaTheme="minorEastAsia" w:hAnsiTheme="minorEastAsia" w:cstheme="minorEastAsia" w:hint="eastAsia"/>
                <w:bCs/>
                <w:sz w:val="24"/>
                <w:szCs w:val="24"/>
              </w:rPr>
              <w:t>2</w:t>
            </w:r>
            <w:r>
              <w:rPr>
                <w:rFonts w:asciiTheme="minorEastAsia" w:eastAsiaTheme="minorEastAsia" w:hAnsiTheme="minorEastAsia" w:cstheme="minorEastAsia" w:hint="eastAsia"/>
                <w:bCs/>
                <w:sz w:val="24"/>
                <w:szCs w:val="24"/>
              </w:rPr>
              <w:t>年内不少于</w:t>
            </w:r>
            <w:r>
              <w:rPr>
                <w:rFonts w:asciiTheme="minorEastAsia" w:eastAsiaTheme="minorEastAsia" w:hAnsiTheme="minorEastAsia" w:cstheme="minorEastAsia" w:hint="eastAsia"/>
                <w:bCs/>
                <w:sz w:val="24"/>
                <w:szCs w:val="24"/>
              </w:rPr>
              <w:t>4</w:t>
            </w:r>
            <w:r>
              <w:rPr>
                <w:rFonts w:asciiTheme="minorEastAsia" w:eastAsiaTheme="minorEastAsia" w:hAnsiTheme="minorEastAsia" w:cstheme="minorEastAsia" w:hint="eastAsia"/>
                <w:bCs/>
                <w:sz w:val="24"/>
                <w:szCs w:val="24"/>
              </w:rPr>
              <w:t>次以上的集中式培训。</w:t>
            </w:r>
          </w:p>
        </w:tc>
      </w:tr>
      <w:tr w:rsidR="00F05CAD">
        <w:trPr>
          <w:trHeight w:val="350"/>
        </w:trPr>
        <w:tc>
          <w:tcPr>
            <w:tcW w:w="5000" w:type="pct"/>
            <w:gridSpan w:val="3"/>
          </w:tcPr>
          <w:p w:rsidR="00F05CAD" w:rsidRDefault="0034560F">
            <w:pPr>
              <w:spacing w:line="360" w:lineRule="auto"/>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三</w:t>
            </w:r>
            <w:r>
              <w:rPr>
                <w:rFonts w:asciiTheme="minorEastAsia" w:eastAsiaTheme="minorEastAsia" w:hAnsiTheme="minorEastAsia" w:cstheme="minorEastAsia" w:hint="eastAsia"/>
                <w:b/>
                <w:sz w:val="24"/>
                <w:szCs w:val="24"/>
              </w:rPr>
              <w:t>）其他商务要求</w:t>
            </w:r>
          </w:p>
        </w:tc>
      </w:tr>
      <w:tr w:rsidR="00F05CAD" w:rsidTr="002D7484">
        <w:trPr>
          <w:trHeight w:val="350"/>
        </w:trPr>
        <w:tc>
          <w:tcPr>
            <w:tcW w:w="752" w:type="pct"/>
            <w:vMerge w:val="restart"/>
            <w:vAlign w:val="center"/>
          </w:tcPr>
          <w:p w:rsidR="00F05CAD" w:rsidRDefault="0034560F">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sz w:val="24"/>
                <w:szCs w:val="24"/>
              </w:rPr>
              <w:t>1</w:t>
            </w:r>
          </w:p>
        </w:tc>
        <w:tc>
          <w:tcPr>
            <w:tcW w:w="967" w:type="pct"/>
            <w:vMerge w:val="restart"/>
            <w:vAlign w:val="center"/>
          </w:tcPr>
          <w:p w:rsidR="00F05CAD" w:rsidRDefault="0034560F">
            <w:pPr>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关于交货</w:t>
            </w:r>
          </w:p>
        </w:tc>
        <w:tc>
          <w:tcPr>
            <w:tcW w:w="3281" w:type="pct"/>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1.1</w:t>
            </w:r>
            <w:r>
              <w:rPr>
                <w:rFonts w:asciiTheme="minorEastAsia" w:eastAsiaTheme="minorEastAsia" w:hAnsiTheme="minorEastAsia" w:cstheme="minorEastAsia" w:hint="eastAsia"/>
                <w:bCs/>
                <w:sz w:val="24"/>
                <w:szCs w:val="24"/>
              </w:rPr>
              <w:t>签订合同后</w:t>
            </w:r>
            <w:r>
              <w:rPr>
                <w:rFonts w:asciiTheme="minorEastAsia" w:eastAsiaTheme="minorEastAsia" w:hAnsiTheme="minorEastAsia" w:cstheme="minorEastAsia" w:hint="eastAsia"/>
                <w:bCs/>
                <w:sz w:val="24"/>
                <w:szCs w:val="24"/>
                <w:u w:val="single"/>
              </w:rPr>
              <w:t>7</w:t>
            </w:r>
            <w:r>
              <w:rPr>
                <w:rFonts w:asciiTheme="minorEastAsia" w:eastAsiaTheme="minorEastAsia" w:hAnsiTheme="minorEastAsia" w:cstheme="minorEastAsia" w:hint="eastAsia"/>
                <w:bCs/>
                <w:sz w:val="24"/>
                <w:szCs w:val="24"/>
              </w:rPr>
              <w:t>天</w:t>
            </w:r>
            <w:r>
              <w:rPr>
                <w:rFonts w:asciiTheme="minorEastAsia" w:eastAsiaTheme="minorEastAsia" w:hAnsiTheme="minorEastAsia" w:cstheme="minorEastAsia" w:hint="eastAsia"/>
                <w:bCs/>
                <w:sz w:val="24"/>
                <w:szCs w:val="24"/>
              </w:rPr>
              <w:t>（日历日）内。</w:t>
            </w:r>
          </w:p>
        </w:tc>
      </w:tr>
      <w:tr w:rsidR="00F05CAD" w:rsidTr="002D7484">
        <w:trPr>
          <w:trHeight w:val="706"/>
        </w:trPr>
        <w:tc>
          <w:tcPr>
            <w:tcW w:w="752" w:type="pct"/>
            <w:vMerge/>
            <w:vAlign w:val="center"/>
          </w:tcPr>
          <w:p w:rsidR="00F05CAD" w:rsidRDefault="00F05CAD">
            <w:pPr>
              <w:rPr>
                <w:rFonts w:asciiTheme="minorEastAsia" w:eastAsiaTheme="minorEastAsia" w:hAnsiTheme="minorEastAsia" w:cstheme="minorEastAsia"/>
                <w:b/>
                <w:sz w:val="24"/>
                <w:szCs w:val="24"/>
              </w:rPr>
            </w:pPr>
          </w:p>
        </w:tc>
        <w:tc>
          <w:tcPr>
            <w:tcW w:w="967" w:type="pct"/>
            <w:vMerge/>
            <w:vAlign w:val="center"/>
          </w:tcPr>
          <w:p w:rsidR="00F05CAD" w:rsidRDefault="00F05CAD">
            <w:pPr>
              <w:jc w:val="center"/>
              <w:rPr>
                <w:rFonts w:asciiTheme="minorEastAsia" w:eastAsiaTheme="minorEastAsia" w:hAnsiTheme="minorEastAsia" w:cstheme="minorEastAsia"/>
                <w:sz w:val="24"/>
                <w:szCs w:val="24"/>
              </w:rPr>
            </w:pPr>
          </w:p>
        </w:tc>
        <w:tc>
          <w:tcPr>
            <w:tcW w:w="3281" w:type="pct"/>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1.2</w:t>
            </w:r>
            <w:r>
              <w:rPr>
                <w:rFonts w:asciiTheme="minorEastAsia" w:eastAsiaTheme="minorEastAsia" w:hAnsiTheme="minorEastAsia" w:cstheme="minorEastAsia" w:hint="eastAsia"/>
                <w:bCs/>
                <w:sz w:val="24"/>
                <w:szCs w:val="24"/>
              </w:rPr>
              <w:t>投标人必须承担的设备运输、安装调试、验收检测和提供设备操作说明书、图纸等其他类似的义务。</w:t>
            </w:r>
          </w:p>
        </w:tc>
      </w:tr>
      <w:tr w:rsidR="00F05CAD" w:rsidTr="002D7484">
        <w:trPr>
          <w:trHeight w:val="350"/>
        </w:trPr>
        <w:tc>
          <w:tcPr>
            <w:tcW w:w="752" w:type="pct"/>
            <w:vMerge w:val="restart"/>
            <w:vAlign w:val="center"/>
          </w:tcPr>
          <w:p w:rsidR="00F05CAD" w:rsidRDefault="0034560F">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sz w:val="24"/>
                <w:szCs w:val="24"/>
              </w:rPr>
              <w:t>2</w:t>
            </w:r>
          </w:p>
        </w:tc>
        <w:tc>
          <w:tcPr>
            <w:tcW w:w="967" w:type="pct"/>
            <w:vMerge w:val="restart"/>
            <w:vAlign w:val="center"/>
          </w:tcPr>
          <w:p w:rsidR="00F05CAD" w:rsidRDefault="0034560F">
            <w:pPr>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关于验收</w:t>
            </w:r>
          </w:p>
        </w:tc>
        <w:tc>
          <w:tcPr>
            <w:tcW w:w="3281" w:type="pct"/>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1.1</w:t>
            </w:r>
            <w:r>
              <w:rPr>
                <w:rFonts w:asciiTheme="minorEastAsia" w:eastAsiaTheme="minorEastAsia" w:hAnsiTheme="minorEastAsia" w:cstheme="minorEastAsia" w:hint="eastAsia"/>
                <w:bCs/>
                <w:sz w:val="24"/>
                <w:szCs w:val="24"/>
              </w:rPr>
              <w:t>投标人货物经过双方检验认可后，签署验收报告，产品保修期自验收合格之日起算，由投标人提供产品保修文件。</w:t>
            </w:r>
          </w:p>
        </w:tc>
      </w:tr>
      <w:tr w:rsidR="00F05CAD" w:rsidTr="002D7484">
        <w:trPr>
          <w:trHeight w:val="350"/>
        </w:trPr>
        <w:tc>
          <w:tcPr>
            <w:tcW w:w="752" w:type="pct"/>
            <w:vMerge/>
            <w:vAlign w:val="center"/>
          </w:tcPr>
          <w:p w:rsidR="00F05CAD" w:rsidRDefault="00F05CAD">
            <w:pPr>
              <w:rPr>
                <w:rFonts w:asciiTheme="minorEastAsia" w:eastAsiaTheme="minorEastAsia" w:hAnsiTheme="minorEastAsia" w:cstheme="minorEastAsia"/>
                <w:b/>
                <w:sz w:val="24"/>
                <w:szCs w:val="24"/>
              </w:rPr>
            </w:pPr>
          </w:p>
        </w:tc>
        <w:tc>
          <w:tcPr>
            <w:tcW w:w="967" w:type="pct"/>
            <w:vMerge/>
            <w:vAlign w:val="center"/>
          </w:tcPr>
          <w:p w:rsidR="00F05CAD" w:rsidRDefault="00F05CAD">
            <w:pPr>
              <w:jc w:val="center"/>
              <w:rPr>
                <w:rFonts w:asciiTheme="minorEastAsia" w:eastAsiaTheme="minorEastAsia" w:hAnsiTheme="minorEastAsia" w:cstheme="minorEastAsia"/>
                <w:sz w:val="24"/>
                <w:szCs w:val="24"/>
              </w:rPr>
            </w:pPr>
          </w:p>
        </w:tc>
        <w:tc>
          <w:tcPr>
            <w:tcW w:w="3281" w:type="pct"/>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1.2</w:t>
            </w:r>
            <w:r>
              <w:rPr>
                <w:rFonts w:asciiTheme="minorEastAsia" w:eastAsiaTheme="minorEastAsia" w:hAnsiTheme="minorEastAsia" w:cstheme="minorEastAsia" w:hint="eastAsia"/>
                <w:bCs/>
                <w:sz w:val="24"/>
                <w:szCs w:val="24"/>
              </w:rPr>
              <w:t>当满足以下条件时，采购人才向中标人签发货物验收报告：</w:t>
            </w:r>
          </w:p>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a</w:t>
            </w:r>
            <w:r>
              <w:rPr>
                <w:rFonts w:asciiTheme="minorEastAsia" w:eastAsiaTheme="minorEastAsia" w:hAnsiTheme="minorEastAsia" w:cstheme="minorEastAsia" w:hint="eastAsia"/>
                <w:bCs/>
                <w:sz w:val="24"/>
                <w:szCs w:val="24"/>
              </w:rPr>
              <w:t>、中标人已按照合同规定提供了全部产品及完整的技术资料。</w:t>
            </w:r>
          </w:p>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b</w:t>
            </w:r>
            <w:r>
              <w:rPr>
                <w:rFonts w:asciiTheme="minorEastAsia" w:eastAsiaTheme="minorEastAsia" w:hAnsiTheme="minorEastAsia" w:cstheme="minorEastAsia" w:hint="eastAsia"/>
                <w:bCs/>
                <w:sz w:val="24"/>
                <w:szCs w:val="24"/>
              </w:rPr>
              <w:t>、货物符合招标文件技术规格书的要求，性能满足要求。</w:t>
            </w:r>
          </w:p>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c</w:t>
            </w:r>
            <w:r>
              <w:rPr>
                <w:rFonts w:asciiTheme="minorEastAsia" w:eastAsiaTheme="minorEastAsia" w:hAnsiTheme="minorEastAsia" w:cstheme="minorEastAsia" w:hint="eastAsia"/>
                <w:bCs/>
                <w:sz w:val="24"/>
                <w:szCs w:val="24"/>
              </w:rPr>
              <w:t>、货物具备产品合格证。</w:t>
            </w:r>
          </w:p>
        </w:tc>
      </w:tr>
      <w:tr w:rsidR="00F05CAD" w:rsidTr="002D7484">
        <w:trPr>
          <w:trHeight w:val="350"/>
        </w:trPr>
        <w:tc>
          <w:tcPr>
            <w:tcW w:w="752" w:type="pct"/>
            <w:vAlign w:val="center"/>
          </w:tcPr>
          <w:p w:rsidR="00F05CAD" w:rsidRDefault="0034560F">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sz w:val="24"/>
                <w:szCs w:val="24"/>
              </w:rPr>
              <w:t>3</w:t>
            </w:r>
          </w:p>
        </w:tc>
        <w:tc>
          <w:tcPr>
            <w:tcW w:w="967" w:type="pct"/>
            <w:vAlign w:val="center"/>
          </w:tcPr>
          <w:p w:rsidR="00F05CAD" w:rsidRDefault="0034560F">
            <w:pPr>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报价要求</w:t>
            </w:r>
          </w:p>
        </w:tc>
        <w:tc>
          <w:tcPr>
            <w:tcW w:w="3281" w:type="pct"/>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本项目费用应包括但不限于产品和研发成本、专利申请费用、法定税费和企业的利润。</w:t>
            </w:r>
          </w:p>
        </w:tc>
      </w:tr>
    </w:tbl>
    <w:p w:rsidR="00F05CAD" w:rsidRDefault="00F05CAD"/>
    <w:p w:rsidR="00F05CAD" w:rsidRDefault="0034560F">
      <w:pPr>
        <w:pStyle w:val="1"/>
        <w:rPr>
          <w:rFonts w:ascii="宋体" w:hAnsi="宋体"/>
          <w:sz w:val="44"/>
          <w:szCs w:val="32"/>
        </w:rPr>
      </w:pPr>
      <w:r>
        <w:rPr>
          <w:rFonts w:ascii="宋体" w:hAnsi="宋体" w:hint="eastAsia"/>
          <w:kern w:val="2"/>
          <w:szCs w:val="24"/>
        </w:rPr>
        <w:br w:type="page"/>
      </w:r>
      <w:bookmarkStart w:id="55" w:name="_Toc68769476"/>
      <w:bookmarkStart w:id="56" w:name="_Toc10553"/>
      <w:bookmarkEnd w:id="45"/>
      <w:bookmarkEnd w:id="46"/>
      <w:bookmarkEnd w:id="47"/>
      <w:bookmarkEnd w:id="48"/>
      <w:r>
        <w:rPr>
          <w:rFonts w:ascii="宋体" w:hAnsi="宋体" w:hint="eastAsia"/>
          <w:sz w:val="44"/>
          <w:szCs w:val="32"/>
        </w:rPr>
        <w:lastRenderedPageBreak/>
        <w:t>第</w:t>
      </w:r>
      <w:r>
        <w:rPr>
          <w:rFonts w:ascii="宋体" w:hAnsi="宋体" w:hint="eastAsia"/>
          <w:sz w:val="44"/>
          <w:szCs w:val="32"/>
        </w:rPr>
        <w:t>三</w:t>
      </w:r>
      <w:r>
        <w:rPr>
          <w:rFonts w:ascii="宋体" w:hAnsi="宋体" w:hint="eastAsia"/>
          <w:sz w:val="44"/>
          <w:szCs w:val="32"/>
        </w:rPr>
        <w:t>章</w:t>
      </w:r>
      <w:r>
        <w:rPr>
          <w:rFonts w:ascii="宋体" w:hAnsi="宋体" w:hint="eastAsia"/>
          <w:sz w:val="44"/>
          <w:szCs w:val="32"/>
        </w:rPr>
        <w:t xml:space="preserve">  </w:t>
      </w:r>
      <w:r>
        <w:rPr>
          <w:rFonts w:ascii="宋体" w:hAnsi="宋体" w:hint="eastAsia"/>
          <w:sz w:val="44"/>
          <w:szCs w:val="32"/>
        </w:rPr>
        <w:t>竞价应答文件</w:t>
      </w:r>
      <w:bookmarkEnd w:id="55"/>
      <w:bookmarkEnd w:id="56"/>
    </w:p>
    <w:p w:rsidR="00F05CAD" w:rsidRDefault="00F05CAD">
      <w:pPr>
        <w:jc w:val="center"/>
        <w:rPr>
          <w:rFonts w:ascii="宋体" w:hAnsi="宋体" w:cs="Arial"/>
          <w:b/>
          <w:bCs/>
          <w:sz w:val="52"/>
          <w:szCs w:val="52"/>
        </w:rPr>
      </w:pPr>
    </w:p>
    <w:p w:rsidR="00F05CAD" w:rsidRDefault="00F05CAD">
      <w:pPr>
        <w:jc w:val="center"/>
        <w:rPr>
          <w:rFonts w:ascii="宋体" w:eastAsia="宋体" w:hAnsi="宋体" w:cs="Arial"/>
          <w:b/>
          <w:bCs/>
          <w:sz w:val="52"/>
          <w:szCs w:val="52"/>
        </w:rPr>
      </w:pPr>
    </w:p>
    <w:p w:rsidR="00F05CAD" w:rsidRDefault="0034560F">
      <w:pPr>
        <w:jc w:val="center"/>
        <w:rPr>
          <w:rFonts w:ascii="宋体" w:eastAsia="宋体" w:hAnsi="宋体" w:cs="Arial"/>
          <w:b/>
          <w:bCs/>
          <w:sz w:val="72"/>
          <w:szCs w:val="52"/>
        </w:rPr>
      </w:pPr>
      <w:r>
        <w:rPr>
          <w:rFonts w:ascii="宋体" w:eastAsia="宋体" w:hAnsi="宋体" w:cs="Arial" w:hint="eastAsia"/>
          <w:b/>
          <w:bCs/>
          <w:sz w:val="72"/>
          <w:szCs w:val="52"/>
        </w:rPr>
        <w:t>竞价应答文件</w:t>
      </w:r>
    </w:p>
    <w:p w:rsidR="00F05CAD" w:rsidRDefault="00F05CAD">
      <w:pPr>
        <w:jc w:val="center"/>
        <w:rPr>
          <w:rFonts w:ascii="宋体" w:eastAsia="宋体" w:hAnsi="宋体" w:cs="Arial"/>
          <w:b/>
          <w:bCs/>
          <w:sz w:val="28"/>
          <w:szCs w:val="28"/>
        </w:rPr>
      </w:pPr>
    </w:p>
    <w:p w:rsidR="00F05CAD" w:rsidRDefault="00F05CAD">
      <w:pPr>
        <w:jc w:val="center"/>
        <w:rPr>
          <w:rFonts w:ascii="宋体" w:eastAsia="宋体" w:hAnsi="宋体" w:cs="Arial"/>
          <w:b/>
          <w:bCs/>
          <w:sz w:val="28"/>
          <w:szCs w:val="28"/>
        </w:rPr>
      </w:pPr>
    </w:p>
    <w:p w:rsidR="00F05CAD" w:rsidRDefault="00F05CAD">
      <w:pPr>
        <w:jc w:val="center"/>
        <w:rPr>
          <w:rFonts w:ascii="宋体" w:eastAsia="宋体" w:hAnsi="宋体" w:cs="Arial"/>
          <w:b/>
          <w:bCs/>
          <w:sz w:val="28"/>
          <w:szCs w:val="28"/>
        </w:rPr>
      </w:pPr>
    </w:p>
    <w:p w:rsidR="00F05CAD" w:rsidRDefault="00F05CAD">
      <w:pPr>
        <w:jc w:val="center"/>
        <w:rPr>
          <w:rFonts w:ascii="宋体" w:eastAsia="宋体" w:hAnsi="宋体" w:cs="Arial"/>
          <w:b/>
          <w:bCs/>
          <w:sz w:val="28"/>
          <w:szCs w:val="28"/>
        </w:rPr>
      </w:pPr>
    </w:p>
    <w:p w:rsidR="00F05CAD" w:rsidRDefault="00F05CAD">
      <w:pPr>
        <w:jc w:val="center"/>
        <w:rPr>
          <w:rFonts w:ascii="宋体" w:eastAsia="宋体" w:hAnsi="宋体" w:cs="Arial"/>
          <w:b/>
          <w:bCs/>
          <w:sz w:val="28"/>
          <w:szCs w:val="28"/>
        </w:rPr>
      </w:pPr>
    </w:p>
    <w:p w:rsidR="00F05CAD" w:rsidRDefault="00F05CAD">
      <w:pPr>
        <w:spacing w:line="360" w:lineRule="auto"/>
        <w:jc w:val="center"/>
        <w:rPr>
          <w:rFonts w:ascii="宋体" w:eastAsia="宋体" w:hAnsi="宋体" w:cs="Arial"/>
          <w:b/>
          <w:bCs/>
          <w:sz w:val="28"/>
          <w:szCs w:val="28"/>
        </w:rPr>
      </w:pPr>
    </w:p>
    <w:p w:rsidR="00F05CAD" w:rsidRDefault="0034560F">
      <w:pPr>
        <w:spacing w:line="360" w:lineRule="auto"/>
        <w:ind w:firstLineChars="504" w:firstLine="1417"/>
        <w:rPr>
          <w:rFonts w:ascii="宋体" w:eastAsia="宋体" w:hAnsi="宋体" w:cs="Arial"/>
          <w:b/>
          <w:bCs/>
          <w:sz w:val="28"/>
          <w:szCs w:val="28"/>
          <w:u w:val="single"/>
        </w:rPr>
      </w:pPr>
      <w:r>
        <w:rPr>
          <w:rFonts w:ascii="宋体" w:eastAsia="宋体" w:hAnsi="宋体" w:cs="Arial" w:hint="eastAsia"/>
          <w:b/>
          <w:bCs/>
          <w:sz w:val="28"/>
          <w:szCs w:val="28"/>
        </w:rPr>
        <w:t>项目名称：</w:t>
      </w:r>
    </w:p>
    <w:p w:rsidR="00F05CAD" w:rsidRDefault="0034560F">
      <w:pPr>
        <w:spacing w:line="360" w:lineRule="auto"/>
        <w:ind w:firstLineChars="504" w:firstLine="1417"/>
        <w:rPr>
          <w:rFonts w:ascii="宋体" w:eastAsia="宋体" w:hAnsi="宋体" w:cs="Arial"/>
          <w:b/>
          <w:bCs/>
          <w:sz w:val="28"/>
          <w:szCs w:val="28"/>
        </w:rPr>
      </w:pPr>
      <w:r>
        <w:rPr>
          <w:rFonts w:ascii="宋体" w:eastAsia="宋体" w:hAnsi="宋体" w:cs="Arial" w:hint="eastAsia"/>
          <w:b/>
          <w:bCs/>
          <w:sz w:val="28"/>
          <w:szCs w:val="28"/>
        </w:rPr>
        <w:t>项目编号：</w:t>
      </w:r>
    </w:p>
    <w:p w:rsidR="00F05CAD" w:rsidRDefault="0034560F">
      <w:pPr>
        <w:spacing w:line="360" w:lineRule="auto"/>
        <w:ind w:firstLineChars="504" w:firstLine="1417"/>
        <w:rPr>
          <w:rFonts w:ascii="宋体" w:eastAsia="宋体" w:hAnsi="宋体" w:cs="Arial"/>
          <w:b/>
          <w:bCs/>
          <w:sz w:val="28"/>
          <w:szCs w:val="28"/>
        </w:rPr>
      </w:pPr>
      <w:r>
        <w:rPr>
          <w:rFonts w:ascii="宋体" w:eastAsia="宋体" w:hAnsi="宋体" w:cs="Arial" w:hint="eastAsia"/>
          <w:b/>
          <w:bCs/>
          <w:sz w:val="28"/>
          <w:szCs w:val="28"/>
        </w:rPr>
        <w:t>投标单位：</w:t>
      </w:r>
      <w:r>
        <w:rPr>
          <w:rFonts w:ascii="宋体" w:eastAsia="宋体" w:hAnsi="宋体" w:cs="Arial" w:hint="eastAsia"/>
          <w:b/>
          <w:bCs/>
          <w:sz w:val="28"/>
          <w:szCs w:val="28"/>
          <w:u w:val="single"/>
        </w:rPr>
        <w:t xml:space="preserve">                   </w:t>
      </w:r>
      <w:r>
        <w:rPr>
          <w:rFonts w:ascii="宋体" w:eastAsia="宋体" w:hAnsi="宋体" w:cs="Arial" w:hint="eastAsia"/>
          <w:b/>
          <w:bCs/>
          <w:sz w:val="28"/>
          <w:szCs w:val="28"/>
          <w:u w:val="single"/>
        </w:rPr>
        <w:t>（加盖公章）</w:t>
      </w:r>
    </w:p>
    <w:p w:rsidR="00F05CAD" w:rsidRDefault="0034560F">
      <w:pPr>
        <w:spacing w:line="360" w:lineRule="auto"/>
        <w:ind w:firstLineChars="504" w:firstLine="1417"/>
        <w:rPr>
          <w:rFonts w:ascii="宋体" w:eastAsia="宋体" w:hAnsi="宋体" w:cs="Arial"/>
          <w:b/>
          <w:bCs/>
          <w:sz w:val="28"/>
          <w:szCs w:val="28"/>
          <w:u w:val="single"/>
        </w:rPr>
      </w:pPr>
      <w:r>
        <w:rPr>
          <w:rFonts w:ascii="宋体" w:eastAsia="宋体" w:hAnsi="宋体" w:cs="Arial" w:hint="eastAsia"/>
          <w:b/>
          <w:bCs/>
          <w:sz w:val="28"/>
          <w:szCs w:val="28"/>
        </w:rPr>
        <w:t>单位地址：</w:t>
      </w:r>
    </w:p>
    <w:p w:rsidR="00F05CAD" w:rsidRDefault="0034560F">
      <w:pPr>
        <w:spacing w:line="360" w:lineRule="auto"/>
        <w:ind w:firstLineChars="504" w:firstLine="1417"/>
        <w:rPr>
          <w:rFonts w:ascii="宋体" w:eastAsia="宋体" w:hAnsi="宋体" w:cs="Arial"/>
          <w:b/>
          <w:bCs/>
          <w:sz w:val="28"/>
          <w:szCs w:val="28"/>
          <w:u w:val="single"/>
        </w:rPr>
      </w:pPr>
      <w:r>
        <w:rPr>
          <w:rFonts w:ascii="宋体" w:eastAsia="宋体" w:hAnsi="宋体" w:cs="Arial" w:hint="eastAsia"/>
          <w:b/>
          <w:bCs/>
          <w:sz w:val="28"/>
          <w:szCs w:val="28"/>
        </w:rPr>
        <w:t>法定代表人</w:t>
      </w:r>
      <w:r>
        <w:rPr>
          <w:rFonts w:ascii="宋体" w:eastAsia="宋体" w:hAnsi="宋体" w:cs="Arial"/>
          <w:b/>
          <w:bCs/>
          <w:sz w:val="28"/>
          <w:szCs w:val="28"/>
        </w:rPr>
        <w:t>/</w:t>
      </w:r>
      <w:r>
        <w:rPr>
          <w:rFonts w:ascii="宋体" w:eastAsia="宋体" w:hAnsi="宋体" w:cs="Arial" w:hint="eastAsia"/>
          <w:b/>
          <w:bCs/>
          <w:sz w:val="28"/>
          <w:szCs w:val="28"/>
        </w:rPr>
        <w:t>被授权人：</w:t>
      </w:r>
    </w:p>
    <w:p w:rsidR="00F05CAD" w:rsidRDefault="0034560F">
      <w:pPr>
        <w:spacing w:line="360" w:lineRule="auto"/>
        <w:ind w:firstLineChars="504" w:firstLine="1417"/>
        <w:rPr>
          <w:rFonts w:ascii="宋体" w:eastAsia="宋体" w:hAnsi="宋体" w:cs="Arial"/>
          <w:b/>
          <w:bCs/>
          <w:sz w:val="28"/>
          <w:szCs w:val="28"/>
          <w:u w:val="single"/>
        </w:rPr>
      </w:pPr>
      <w:r>
        <w:rPr>
          <w:rFonts w:ascii="宋体" w:eastAsia="宋体" w:hAnsi="宋体" w:cs="Arial" w:hint="eastAsia"/>
          <w:b/>
          <w:bCs/>
          <w:sz w:val="28"/>
          <w:szCs w:val="28"/>
        </w:rPr>
        <w:t>联系电话：</w:t>
      </w:r>
    </w:p>
    <w:p w:rsidR="00F05CAD" w:rsidRDefault="00F05CAD">
      <w:pPr>
        <w:spacing w:line="360" w:lineRule="auto"/>
        <w:rPr>
          <w:rFonts w:ascii="宋体" w:eastAsia="宋体" w:hAnsi="宋体" w:cs="Arial"/>
          <w:b/>
          <w:bCs/>
          <w:sz w:val="28"/>
          <w:szCs w:val="28"/>
          <w:u w:val="single"/>
        </w:rPr>
      </w:pPr>
    </w:p>
    <w:p w:rsidR="00F05CAD" w:rsidRDefault="00F05CAD">
      <w:pPr>
        <w:spacing w:line="360" w:lineRule="auto"/>
        <w:rPr>
          <w:rFonts w:ascii="宋体" w:cs="Arial"/>
          <w:b/>
          <w:bCs/>
          <w:sz w:val="28"/>
          <w:szCs w:val="28"/>
        </w:rPr>
      </w:pPr>
    </w:p>
    <w:p w:rsidR="00F05CAD" w:rsidRDefault="00F05CAD"/>
    <w:p w:rsidR="00F05CAD" w:rsidRDefault="0034560F">
      <w:pPr>
        <w:widowControl/>
        <w:jc w:val="center"/>
        <w:rPr>
          <w:rFonts w:ascii="宋体" w:hAnsi="宋体"/>
          <w:b/>
          <w:sz w:val="30"/>
          <w:szCs w:val="30"/>
        </w:rPr>
      </w:pPr>
      <w:r>
        <w:rPr>
          <w:rFonts w:ascii="宋体" w:hAnsi="宋体"/>
          <w:b/>
          <w:sz w:val="30"/>
          <w:szCs w:val="30"/>
        </w:rPr>
        <w:br w:type="page"/>
      </w:r>
    </w:p>
    <w:p w:rsidR="00F05CAD" w:rsidRDefault="0034560F">
      <w:pPr>
        <w:pStyle w:val="2"/>
        <w:rPr>
          <w:rStyle w:val="2Char"/>
          <w:b/>
          <w:bCs/>
        </w:rPr>
      </w:pPr>
      <w:bookmarkStart w:id="57" w:name="_Toc16345"/>
      <w:r>
        <w:rPr>
          <w:rStyle w:val="2Char"/>
          <w:rFonts w:hint="eastAsia"/>
          <w:b/>
          <w:bCs/>
        </w:rPr>
        <w:lastRenderedPageBreak/>
        <w:t>一、资格性、符合性审查表</w:t>
      </w:r>
      <w:bookmarkEnd w:id="57"/>
    </w:p>
    <w:p w:rsidR="00F05CAD" w:rsidRDefault="0034560F" w:rsidP="002D7484">
      <w:pPr>
        <w:spacing w:beforeLines="100"/>
        <w:jc w:val="center"/>
        <w:rPr>
          <w:rFonts w:ascii="宋体" w:eastAsia="宋体" w:hAnsi="宋体"/>
          <w:b/>
          <w:sz w:val="24"/>
        </w:rPr>
      </w:pPr>
      <w:r>
        <w:rPr>
          <w:rFonts w:ascii="宋体" w:eastAsia="宋体" w:hAnsi="宋体" w:hint="eastAsia"/>
          <w:b/>
          <w:sz w:val="24"/>
        </w:rPr>
        <w:t>资格性审查表</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
      <w:tblGrid>
        <w:gridCol w:w="735"/>
        <w:gridCol w:w="7170"/>
        <w:gridCol w:w="997"/>
      </w:tblGrid>
      <w:tr w:rsidR="00F05CAD">
        <w:trPr>
          <w:jc w:val="center"/>
        </w:trPr>
        <w:tc>
          <w:tcPr>
            <w:tcW w:w="4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序号</w:t>
            </w:r>
          </w:p>
        </w:tc>
        <w:tc>
          <w:tcPr>
            <w:tcW w:w="40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内容</w:t>
            </w:r>
          </w:p>
        </w:tc>
        <w:tc>
          <w:tcPr>
            <w:tcW w:w="560" w:type="pct"/>
            <w:tcBorders>
              <w:top w:val="single" w:sz="8" w:space="0" w:color="000000"/>
              <w:left w:val="single" w:sz="8" w:space="0" w:color="000000"/>
              <w:bottom w:val="single" w:sz="8" w:space="0" w:color="000000"/>
              <w:right w:val="single" w:sz="8" w:space="0" w:color="000000"/>
            </w:tcBorders>
            <w:shd w:val="clear" w:color="auto" w:fill="auto"/>
          </w:tcPr>
          <w:p w:rsidR="00F05CAD" w:rsidRDefault="0034560F">
            <w:pPr>
              <w:spacing w:line="276" w:lineRule="auto"/>
              <w:jc w:val="center"/>
              <w:rPr>
                <w:rFonts w:ascii="宋体" w:eastAsia="宋体" w:hAnsi="宋体"/>
                <w:sz w:val="24"/>
                <w:szCs w:val="24"/>
              </w:rPr>
            </w:pPr>
            <w:r>
              <w:rPr>
                <w:rFonts w:ascii="宋体" w:eastAsia="宋体" w:hAnsi="宋体" w:hint="eastAsia"/>
                <w:sz w:val="24"/>
                <w:szCs w:val="24"/>
              </w:rPr>
              <w:t>页码</w:t>
            </w:r>
          </w:p>
        </w:tc>
      </w:tr>
      <w:tr w:rsidR="00F05CAD">
        <w:trPr>
          <w:jc w:val="center"/>
        </w:trPr>
        <w:tc>
          <w:tcPr>
            <w:tcW w:w="413"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1</w:t>
            </w:r>
          </w:p>
        </w:tc>
        <w:tc>
          <w:tcPr>
            <w:tcW w:w="4027" w:type="pct"/>
            <w:tcBorders>
              <w:top w:val="single" w:sz="8" w:space="0" w:color="000000"/>
              <w:left w:val="single" w:sz="8" w:space="0" w:color="000000"/>
              <w:bottom w:val="single" w:sz="8" w:space="0" w:color="000000"/>
              <w:right w:val="single" w:sz="8" w:space="0" w:color="000000"/>
            </w:tcBorders>
          </w:tcPr>
          <w:p w:rsidR="00F05CAD" w:rsidRDefault="0034560F">
            <w:pPr>
              <w:spacing w:line="348" w:lineRule="auto"/>
              <w:rPr>
                <w:rFonts w:ascii="宋体" w:eastAsia="宋体" w:hAnsi="宋体"/>
                <w:sz w:val="24"/>
                <w:szCs w:val="24"/>
              </w:rPr>
            </w:pPr>
            <w:r>
              <w:rPr>
                <w:rFonts w:ascii="宋体" w:eastAsia="宋体" w:hAnsi="宋体" w:cs="宋体"/>
                <w:sz w:val="24"/>
                <w:szCs w:val="24"/>
              </w:rPr>
              <w:t>具有独立法人资格或具有独立承担民事责任的能力的其它组织（提供营业执照或事业单位法人证等法人证明扫描件）；</w:t>
            </w:r>
          </w:p>
        </w:tc>
        <w:tc>
          <w:tcPr>
            <w:tcW w:w="560"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13"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hint="eastAsia"/>
                <w:sz w:val="24"/>
                <w:szCs w:val="24"/>
              </w:rPr>
              <w:t>2</w:t>
            </w:r>
          </w:p>
        </w:tc>
        <w:tc>
          <w:tcPr>
            <w:tcW w:w="4027"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cs="宋体" w:hint="eastAsia"/>
                <w:sz w:val="24"/>
                <w:szCs w:val="24"/>
              </w:rPr>
              <w:t>投标人近三年内（即从</w:t>
            </w:r>
            <w:r>
              <w:rPr>
                <w:rFonts w:ascii="宋体" w:eastAsia="宋体" w:hAnsi="宋体" w:cs="宋体" w:hint="eastAsia"/>
                <w:sz w:val="24"/>
                <w:szCs w:val="24"/>
              </w:rPr>
              <w:t>201</w:t>
            </w:r>
            <w:r>
              <w:rPr>
                <w:rFonts w:ascii="宋体" w:eastAsia="宋体" w:hAnsi="宋体" w:cs="宋体"/>
                <w:sz w:val="24"/>
                <w:szCs w:val="24"/>
              </w:rPr>
              <w:t>9</w:t>
            </w:r>
            <w:r>
              <w:rPr>
                <w:rFonts w:ascii="宋体" w:eastAsia="宋体" w:hAnsi="宋体" w:cs="宋体" w:hint="eastAsia"/>
                <w:sz w:val="24"/>
                <w:szCs w:val="24"/>
              </w:rPr>
              <w:t>年</w:t>
            </w:r>
            <w:r>
              <w:rPr>
                <w:rFonts w:ascii="宋体" w:eastAsia="宋体" w:hAnsi="宋体" w:cs="宋体"/>
                <w:sz w:val="24"/>
                <w:szCs w:val="24"/>
              </w:rPr>
              <w:t>4</w:t>
            </w:r>
            <w:r>
              <w:rPr>
                <w:rFonts w:ascii="宋体" w:eastAsia="宋体" w:hAnsi="宋体" w:cs="宋体" w:hint="eastAsia"/>
                <w:sz w:val="24"/>
                <w:szCs w:val="24"/>
              </w:rPr>
              <w:t>月开始起算，供应商成立不足三年的可从成立之日起算）无行贿犯罪记录，由招标人查询。查询渠道为中国裁判文书网</w:t>
            </w:r>
            <w:r>
              <w:rPr>
                <w:rFonts w:ascii="宋体" w:eastAsia="宋体" w:hAnsi="宋体" w:cs="宋体" w:hint="eastAsia"/>
                <w:sz w:val="24"/>
                <w:szCs w:val="24"/>
              </w:rPr>
              <w:t>(</w:t>
            </w:r>
            <w:hyperlink r:id="rId11" w:history="1">
              <w:r>
                <w:rPr>
                  <w:rFonts w:ascii="宋体" w:eastAsia="宋体" w:hAnsi="宋体" w:cs="宋体" w:hint="eastAsia"/>
                  <w:sz w:val="24"/>
                  <w:szCs w:val="24"/>
                </w:rPr>
                <w:t>http://wenshu.court.gov.cn</w:t>
              </w:r>
            </w:hyperlink>
            <w:hyperlink r:id="rId12" w:history="1">
              <w:r>
                <w:rPr>
                  <w:rFonts w:ascii="宋体" w:eastAsia="宋体" w:hAnsi="宋体" w:cs="宋体" w:hint="eastAsia"/>
                  <w:sz w:val="24"/>
                  <w:szCs w:val="24"/>
                </w:rPr>
                <w:t>/</w:t>
              </w:r>
            </w:hyperlink>
            <w:r>
              <w:rPr>
                <w:rFonts w:ascii="宋体" w:eastAsia="宋体" w:hAnsi="宋体" w:cs="宋体" w:hint="eastAsia"/>
                <w:sz w:val="24"/>
                <w:szCs w:val="24"/>
              </w:rPr>
              <w:t>)</w:t>
            </w:r>
            <w:r>
              <w:rPr>
                <w:rFonts w:ascii="宋体" w:eastAsia="宋体" w:hAnsi="宋体" w:cs="宋体"/>
                <w:sz w:val="24"/>
                <w:szCs w:val="24"/>
              </w:rPr>
              <w:t>；</w:t>
            </w:r>
          </w:p>
        </w:tc>
        <w:tc>
          <w:tcPr>
            <w:tcW w:w="560"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13"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hint="eastAsia"/>
                <w:sz w:val="24"/>
                <w:szCs w:val="24"/>
              </w:rPr>
              <w:t>3</w:t>
            </w:r>
          </w:p>
        </w:tc>
        <w:tc>
          <w:tcPr>
            <w:tcW w:w="4027" w:type="pct"/>
            <w:tcBorders>
              <w:top w:val="single" w:sz="8" w:space="0" w:color="000000"/>
              <w:left w:val="single" w:sz="8" w:space="0" w:color="000000"/>
              <w:bottom w:val="single" w:sz="8" w:space="0" w:color="000000"/>
              <w:right w:val="single" w:sz="8" w:space="0" w:color="000000"/>
            </w:tcBorders>
          </w:tcPr>
          <w:p w:rsidR="00F05CAD" w:rsidRDefault="0034560F">
            <w:pPr>
              <w:spacing w:line="348" w:lineRule="auto"/>
              <w:rPr>
                <w:rFonts w:ascii="宋体" w:eastAsia="宋体" w:hAnsi="宋体"/>
                <w:sz w:val="24"/>
                <w:szCs w:val="24"/>
              </w:rPr>
            </w:pPr>
            <w:r>
              <w:rPr>
                <w:rFonts w:ascii="宋体" w:eastAsia="宋体" w:hAnsi="宋体" w:cs="宋体" w:hint="eastAsia"/>
                <w:sz w:val="24"/>
                <w:szCs w:val="24"/>
              </w:rPr>
              <w:t>本项目不接受联合体投标，不允许</w:t>
            </w:r>
            <w:r>
              <w:rPr>
                <w:rFonts w:ascii="宋体" w:eastAsia="宋体" w:hAnsi="宋体" w:cs="宋体" w:hint="eastAsia"/>
                <w:sz w:val="24"/>
                <w:szCs w:val="24"/>
              </w:rPr>
              <w:t>转包</w:t>
            </w:r>
            <w:r>
              <w:rPr>
                <w:rFonts w:ascii="宋体" w:eastAsia="宋体" w:hAnsi="宋体" w:cs="宋体" w:hint="eastAsia"/>
                <w:sz w:val="24"/>
                <w:szCs w:val="24"/>
              </w:rPr>
              <w:t>分包，不接受投标人选用进口产品参与投标</w:t>
            </w:r>
            <w:r>
              <w:rPr>
                <w:rFonts w:ascii="宋体" w:eastAsia="宋体" w:hAnsi="宋体" w:cs="宋体" w:hint="eastAsia"/>
                <w:sz w:val="24"/>
                <w:szCs w:val="24"/>
              </w:rPr>
              <w:t>。</w:t>
            </w:r>
          </w:p>
        </w:tc>
        <w:tc>
          <w:tcPr>
            <w:tcW w:w="560"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bl>
    <w:p w:rsidR="00F05CAD" w:rsidRDefault="0034560F" w:rsidP="002D7484">
      <w:pPr>
        <w:spacing w:beforeLines="100"/>
        <w:jc w:val="center"/>
        <w:rPr>
          <w:rFonts w:ascii="宋体" w:eastAsia="宋体" w:hAnsi="宋体"/>
          <w:b/>
          <w:sz w:val="24"/>
        </w:rPr>
      </w:pPr>
      <w:r>
        <w:rPr>
          <w:rFonts w:ascii="宋体" w:eastAsia="宋体" w:hAnsi="宋体" w:hint="eastAsia"/>
          <w:b/>
          <w:sz w:val="24"/>
        </w:rPr>
        <w:t>符合性审查表</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
      <w:tblGrid>
        <w:gridCol w:w="783"/>
        <w:gridCol w:w="7161"/>
        <w:gridCol w:w="958"/>
      </w:tblGrid>
      <w:tr w:rsidR="00F05CAD">
        <w:trPr>
          <w:jc w:val="center"/>
        </w:trPr>
        <w:tc>
          <w:tcPr>
            <w:tcW w:w="4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序号</w:t>
            </w:r>
          </w:p>
        </w:tc>
        <w:tc>
          <w:tcPr>
            <w:tcW w:w="4022"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内容</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F05CAD" w:rsidRDefault="0034560F">
            <w:pPr>
              <w:spacing w:line="276" w:lineRule="auto"/>
              <w:jc w:val="center"/>
              <w:rPr>
                <w:rFonts w:ascii="宋体" w:eastAsia="宋体" w:hAnsi="宋体"/>
                <w:sz w:val="24"/>
                <w:szCs w:val="24"/>
              </w:rPr>
            </w:pPr>
            <w:r>
              <w:rPr>
                <w:rFonts w:ascii="宋体" w:eastAsia="宋体" w:hAnsi="宋体" w:hint="eastAsia"/>
                <w:sz w:val="24"/>
                <w:szCs w:val="24"/>
              </w:rPr>
              <w:t>页码</w:t>
            </w: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1</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竞价总价超过项目中的财政总预算，或者报价单价超过项目对应的单项预算。</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2</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指定品牌竞价的，供应商响应的产品品牌为非指定品牌。推荐品牌竞价的，供应商响应的产品品牌不在推荐品牌范围内。</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3</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供应商响应的产品数量违背本项目规定中产品数量的。</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4</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供应商响应的交货期长于本项目采购需求明细中约定的交货期要求。</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5</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供应商响应的</w:t>
            </w:r>
            <w:r>
              <w:rPr>
                <w:rFonts w:ascii="宋体" w:eastAsia="宋体" w:hAnsi="宋体" w:hint="eastAsia"/>
                <w:sz w:val="24"/>
                <w:szCs w:val="24"/>
              </w:rPr>
              <w:t>商务</w:t>
            </w:r>
            <w:r>
              <w:rPr>
                <w:rFonts w:ascii="宋体" w:eastAsia="宋体" w:hAnsi="宋体"/>
                <w:sz w:val="24"/>
                <w:szCs w:val="24"/>
              </w:rPr>
              <w:t>要求不符合本项目</w:t>
            </w:r>
            <w:r>
              <w:rPr>
                <w:rFonts w:ascii="宋体" w:eastAsia="宋体" w:hAnsi="宋体" w:hint="eastAsia"/>
                <w:sz w:val="24"/>
                <w:szCs w:val="24"/>
              </w:rPr>
              <w:t>采购需求明细</w:t>
            </w:r>
            <w:r>
              <w:rPr>
                <w:rFonts w:ascii="宋体" w:eastAsia="宋体" w:hAnsi="宋体"/>
                <w:sz w:val="24"/>
                <w:szCs w:val="24"/>
              </w:rPr>
              <w:t>中约定的</w:t>
            </w:r>
            <w:r>
              <w:rPr>
                <w:rFonts w:ascii="宋体" w:eastAsia="宋体" w:hAnsi="宋体" w:hint="eastAsia"/>
                <w:sz w:val="24"/>
                <w:szCs w:val="24"/>
              </w:rPr>
              <w:t>商务</w:t>
            </w:r>
            <w:r>
              <w:rPr>
                <w:rFonts w:ascii="宋体" w:eastAsia="宋体" w:hAnsi="宋体"/>
                <w:sz w:val="24"/>
                <w:szCs w:val="24"/>
              </w:rPr>
              <w:t>要求。</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6</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供应商响应的技术要求不符合本项目采购需求明细中约定的技术要求。</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7</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供应商应答文件中分项报价之和与竞价总价不一致时，其修正后的分项报价之和大于其竞价总价的。</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8</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供应商应答文件出现未填写《</w:t>
            </w:r>
            <w:r>
              <w:rPr>
                <w:rFonts w:ascii="宋体" w:eastAsia="宋体" w:hAnsi="宋体" w:hint="eastAsia"/>
                <w:sz w:val="24"/>
                <w:szCs w:val="24"/>
              </w:rPr>
              <w:t>技术条款偏离表</w:t>
            </w:r>
            <w:r>
              <w:rPr>
                <w:rFonts w:ascii="宋体" w:eastAsia="宋体" w:hAnsi="宋体"/>
                <w:sz w:val="24"/>
                <w:szCs w:val="24"/>
              </w:rPr>
              <w:t>》或《商务条款偏离表》</w:t>
            </w:r>
            <w:r>
              <w:rPr>
                <w:rFonts w:ascii="宋体" w:eastAsia="宋体" w:hAnsi="宋体" w:hint="eastAsia"/>
                <w:sz w:val="24"/>
                <w:szCs w:val="24"/>
              </w:rPr>
              <w:t>，或出现负偏离的。</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r w:rsidR="00F05CAD">
        <w:trPr>
          <w:jc w:val="center"/>
        </w:trPr>
        <w:tc>
          <w:tcPr>
            <w:tcW w:w="440" w:type="pct"/>
            <w:tcBorders>
              <w:top w:val="single" w:sz="8" w:space="0" w:color="000000"/>
              <w:left w:val="single" w:sz="8" w:space="0" w:color="000000"/>
              <w:bottom w:val="single" w:sz="8" w:space="0" w:color="000000"/>
              <w:right w:val="single" w:sz="8" w:space="0" w:color="000000"/>
            </w:tcBorders>
            <w:vAlign w:val="center"/>
          </w:tcPr>
          <w:p w:rsidR="00F05CAD" w:rsidRDefault="0034560F">
            <w:pPr>
              <w:spacing w:line="276" w:lineRule="auto"/>
              <w:jc w:val="center"/>
              <w:rPr>
                <w:rFonts w:ascii="宋体" w:eastAsia="宋体" w:hAnsi="宋体"/>
                <w:sz w:val="24"/>
                <w:szCs w:val="24"/>
              </w:rPr>
            </w:pPr>
            <w:r>
              <w:rPr>
                <w:rFonts w:ascii="宋体" w:eastAsia="宋体" w:hAnsi="宋体"/>
                <w:sz w:val="24"/>
                <w:szCs w:val="24"/>
              </w:rPr>
              <w:t>9</w:t>
            </w:r>
          </w:p>
        </w:tc>
        <w:tc>
          <w:tcPr>
            <w:tcW w:w="4022" w:type="pct"/>
            <w:tcBorders>
              <w:top w:val="single" w:sz="8" w:space="0" w:color="000000"/>
              <w:left w:val="single" w:sz="8" w:space="0" w:color="000000"/>
              <w:bottom w:val="single" w:sz="8" w:space="0" w:color="000000"/>
              <w:right w:val="single" w:sz="8" w:space="0" w:color="000000"/>
            </w:tcBorders>
          </w:tcPr>
          <w:p w:rsidR="00F05CAD" w:rsidRDefault="0034560F">
            <w:pPr>
              <w:spacing w:line="276" w:lineRule="auto"/>
              <w:rPr>
                <w:rFonts w:ascii="宋体" w:eastAsia="宋体" w:hAnsi="宋体"/>
                <w:sz w:val="24"/>
                <w:szCs w:val="24"/>
              </w:rPr>
            </w:pPr>
            <w:r>
              <w:rPr>
                <w:rFonts w:ascii="宋体" w:eastAsia="宋体" w:hAnsi="宋体"/>
                <w:sz w:val="24"/>
                <w:szCs w:val="24"/>
              </w:rPr>
              <w:t>供应商应答文件未按竞价应答文件格式规定内容、格式提交或填写不完整。</w:t>
            </w:r>
          </w:p>
        </w:tc>
        <w:tc>
          <w:tcPr>
            <w:tcW w:w="538" w:type="pct"/>
            <w:tcBorders>
              <w:top w:val="single" w:sz="8" w:space="0" w:color="000000"/>
              <w:left w:val="single" w:sz="8" w:space="0" w:color="000000"/>
              <w:bottom w:val="single" w:sz="8" w:space="0" w:color="000000"/>
              <w:right w:val="single" w:sz="8" w:space="0" w:color="000000"/>
            </w:tcBorders>
          </w:tcPr>
          <w:p w:rsidR="00F05CAD" w:rsidRDefault="00F05CAD">
            <w:pPr>
              <w:spacing w:line="276" w:lineRule="auto"/>
              <w:rPr>
                <w:rFonts w:ascii="宋体" w:eastAsia="宋体" w:hAnsi="宋体"/>
                <w:sz w:val="24"/>
                <w:szCs w:val="24"/>
              </w:rPr>
            </w:pPr>
          </w:p>
        </w:tc>
      </w:tr>
    </w:tbl>
    <w:p w:rsidR="00F05CAD" w:rsidRDefault="00F05CAD">
      <w:pPr>
        <w:pStyle w:val="11"/>
        <w:spacing w:line="360" w:lineRule="auto"/>
        <w:ind w:firstLineChars="0" w:firstLine="0"/>
        <w:jc w:val="center"/>
        <w:rPr>
          <w:rFonts w:ascii="宋体" w:hAnsi="宋体"/>
          <w:b/>
          <w:sz w:val="28"/>
        </w:rPr>
      </w:pPr>
    </w:p>
    <w:p w:rsidR="00F05CAD" w:rsidRDefault="0034560F">
      <w:pPr>
        <w:pStyle w:val="11"/>
        <w:spacing w:line="360" w:lineRule="auto"/>
        <w:ind w:firstLineChars="0" w:firstLine="0"/>
        <w:jc w:val="center"/>
        <w:rPr>
          <w:rFonts w:ascii="宋体" w:hAnsi="宋体"/>
          <w:b/>
          <w:sz w:val="28"/>
        </w:rPr>
      </w:pPr>
      <w:r>
        <w:rPr>
          <w:rFonts w:ascii="宋体" w:hAnsi="宋体"/>
          <w:b/>
          <w:sz w:val="28"/>
        </w:rPr>
        <w:br w:type="page"/>
      </w:r>
    </w:p>
    <w:p w:rsidR="00F05CAD" w:rsidRDefault="0034560F">
      <w:pPr>
        <w:pStyle w:val="2"/>
        <w:rPr>
          <w:rFonts w:ascii="宋体" w:hAnsi="宋体"/>
          <w:sz w:val="28"/>
        </w:rPr>
      </w:pPr>
      <w:bookmarkStart w:id="58" w:name="_Toc28236"/>
      <w:r>
        <w:rPr>
          <w:rStyle w:val="2Char"/>
          <w:rFonts w:hint="eastAsia"/>
          <w:b/>
          <w:bCs/>
        </w:rPr>
        <w:lastRenderedPageBreak/>
        <w:t>二</w:t>
      </w:r>
      <w:r>
        <w:rPr>
          <w:rStyle w:val="2Char"/>
          <w:rFonts w:hint="eastAsia"/>
          <w:b/>
          <w:bCs/>
        </w:rPr>
        <w:t>、承诺函</w:t>
      </w:r>
      <w:bookmarkEnd w:id="58"/>
    </w:p>
    <w:p w:rsidR="00F05CAD" w:rsidRDefault="00F05CAD">
      <w:pPr>
        <w:spacing w:line="500" w:lineRule="exact"/>
        <w:ind w:left="480"/>
        <w:jc w:val="center"/>
        <w:rPr>
          <w:color w:val="FF0000"/>
          <w:sz w:val="28"/>
          <w:szCs w:val="24"/>
        </w:rPr>
      </w:pPr>
    </w:p>
    <w:p w:rsidR="00F05CAD" w:rsidRDefault="0034560F">
      <w:pPr>
        <w:spacing w:line="500" w:lineRule="exact"/>
        <w:rPr>
          <w:rFonts w:ascii="宋体" w:eastAsia="宋体" w:hAnsi="宋体"/>
          <w:sz w:val="28"/>
          <w:szCs w:val="24"/>
        </w:rPr>
      </w:pPr>
      <w:r>
        <w:rPr>
          <w:rFonts w:ascii="宋体" w:eastAsia="宋体" w:hAnsi="宋体" w:hint="eastAsia"/>
          <w:sz w:val="28"/>
          <w:szCs w:val="24"/>
        </w:rPr>
        <w:t>致：</w:t>
      </w:r>
      <w:r>
        <w:rPr>
          <w:rFonts w:ascii="宋体" w:eastAsia="宋体" w:hAnsi="宋体" w:hint="eastAsia"/>
          <w:sz w:val="28"/>
          <w:szCs w:val="24"/>
        </w:rPr>
        <w:t>刑事警察支队刑事技术处新技术应用科</w:t>
      </w:r>
    </w:p>
    <w:p w:rsidR="00F05CAD" w:rsidRDefault="0034560F">
      <w:pPr>
        <w:widowControl/>
        <w:spacing w:line="500" w:lineRule="exact"/>
        <w:ind w:firstLineChars="200" w:firstLine="560"/>
        <w:jc w:val="left"/>
        <w:rPr>
          <w:rFonts w:ascii="宋体" w:eastAsia="宋体" w:hAnsi="宋体"/>
          <w:sz w:val="28"/>
          <w:szCs w:val="24"/>
        </w:rPr>
      </w:pPr>
      <w:r>
        <w:rPr>
          <w:rFonts w:ascii="宋体" w:eastAsia="宋体" w:hAnsi="宋体"/>
          <w:sz w:val="28"/>
          <w:szCs w:val="24"/>
        </w:rPr>
        <w:t>我公司</w:t>
      </w:r>
      <w:r>
        <w:rPr>
          <w:rFonts w:ascii="宋体" w:eastAsia="宋体" w:hAnsi="宋体" w:hint="eastAsia"/>
          <w:sz w:val="28"/>
          <w:szCs w:val="24"/>
        </w:rPr>
        <w:t>申请参加编号为</w:t>
      </w:r>
      <w:r>
        <w:rPr>
          <w:rFonts w:ascii="宋体" w:eastAsia="宋体" w:hAnsi="宋体" w:cs="宋体" w:hint="eastAsia"/>
          <w:kern w:val="0"/>
          <w:sz w:val="28"/>
          <w:szCs w:val="24"/>
          <w:u w:val="single"/>
        </w:rPr>
        <w:t>CGXM2204290006</w:t>
      </w:r>
      <w:r>
        <w:rPr>
          <w:rFonts w:ascii="宋体" w:eastAsia="宋体" w:hAnsi="宋体" w:hint="eastAsia"/>
          <w:sz w:val="28"/>
          <w:szCs w:val="24"/>
        </w:rPr>
        <w:t>的项目竞价，并作出如下承诺：</w:t>
      </w:r>
    </w:p>
    <w:p w:rsidR="00F05CAD" w:rsidRDefault="0034560F">
      <w:pPr>
        <w:spacing w:line="500" w:lineRule="exact"/>
        <w:ind w:firstLineChars="200" w:firstLine="560"/>
        <w:rPr>
          <w:rFonts w:ascii="宋体" w:eastAsia="宋体" w:hAnsi="宋体"/>
          <w:sz w:val="28"/>
          <w:szCs w:val="24"/>
        </w:rPr>
      </w:pPr>
      <w:r>
        <w:rPr>
          <w:rFonts w:ascii="宋体" w:eastAsia="宋体" w:hAnsi="宋体" w:hint="eastAsia"/>
          <w:sz w:val="28"/>
          <w:szCs w:val="24"/>
        </w:rPr>
        <w:t>1</w:t>
      </w:r>
      <w:r>
        <w:rPr>
          <w:rFonts w:ascii="宋体" w:eastAsia="宋体" w:hAnsi="宋体" w:hint="eastAsia"/>
          <w:sz w:val="28"/>
          <w:szCs w:val="24"/>
        </w:rPr>
        <w:t>、我公司已经详细研究并完全接受本次网上竞价项目的所有内容（包括竞价公告、竞价采购需求明细及竞价应答文件格式等），并承诺我公司本次投标能完全响应竞价要求。</w:t>
      </w:r>
    </w:p>
    <w:p w:rsidR="00F05CAD" w:rsidRDefault="0034560F">
      <w:pPr>
        <w:spacing w:line="500" w:lineRule="exact"/>
        <w:ind w:firstLineChars="200" w:firstLine="560"/>
        <w:rPr>
          <w:rFonts w:ascii="宋体" w:eastAsia="宋体" w:hAnsi="宋体"/>
          <w:sz w:val="28"/>
          <w:szCs w:val="24"/>
        </w:rPr>
      </w:pPr>
      <w:r>
        <w:rPr>
          <w:rFonts w:ascii="宋体" w:eastAsia="宋体" w:hAnsi="宋体" w:hint="eastAsia"/>
          <w:sz w:val="28"/>
          <w:szCs w:val="24"/>
        </w:rPr>
        <w:t>2</w:t>
      </w:r>
      <w:r>
        <w:rPr>
          <w:rFonts w:ascii="宋体" w:eastAsia="宋体" w:hAnsi="宋体" w:hint="eastAsia"/>
          <w:sz w:val="28"/>
          <w:szCs w:val="24"/>
        </w:rPr>
        <w:t>、我公司具备竞价公告中要求的供应商资格及要求</w:t>
      </w:r>
      <w:r>
        <w:rPr>
          <w:rFonts w:ascii="宋体" w:eastAsia="宋体" w:hAnsi="宋体" w:hint="eastAsia"/>
          <w:sz w:val="28"/>
          <w:szCs w:val="24"/>
        </w:rPr>
        <w:t>。</w:t>
      </w:r>
    </w:p>
    <w:p w:rsidR="00F05CAD" w:rsidRDefault="0034560F">
      <w:pPr>
        <w:spacing w:line="500" w:lineRule="exact"/>
        <w:ind w:firstLineChars="200" w:firstLine="560"/>
        <w:rPr>
          <w:rFonts w:ascii="宋体" w:eastAsia="宋体" w:hAnsi="宋体"/>
          <w:sz w:val="28"/>
          <w:szCs w:val="24"/>
        </w:rPr>
      </w:pPr>
      <w:r>
        <w:rPr>
          <w:rFonts w:ascii="宋体" w:eastAsia="宋体" w:hAnsi="宋体" w:hint="eastAsia"/>
          <w:sz w:val="28"/>
          <w:szCs w:val="24"/>
        </w:rPr>
        <w:t>3</w:t>
      </w:r>
      <w:r>
        <w:rPr>
          <w:rFonts w:ascii="宋体" w:eastAsia="宋体" w:hAnsi="宋体" w:hint="eastAsia"/>
          <w:sz w:val="28"/>
          <w:szCs w:val="24"/>
        </w:rPr>
        <w:t>、我公司承诺近三年内无行贿犯罪记录。</w:t>
      </w:r>
    </w:p>
    <w:p w:rsidR="00F05CAD" w:rsidRDefault="0034560F">
      <w:pPr>
        <w:spacing w:line="500" w:lineRule="exact"/>
        <w:ind w:firstLineChars="200" w:firstLine="560"/>
        <w:rPr>
          <w:rFonts w:ascii="宋体" w:eastAsia="宋体" w:hAnsi="宋体"/>
          <w:sz w:val="28"/>
          <w:szCs w:val="24"/>
        </w:rPr>
      </w:pPr>
      <w:r>
        <w:rPr>
          <w:rFonts w:ascii="宋体" w:eastAsia="宋体" w:hAnsi="宋体" w:hint="eastAsia"/>
          <w:sz w:val="28"/>
          <w:szCs w:val="24"/>
        </w:rPr>
        <w:t>4</w:t>
      </w:r>
      <w:r>
        <w:rPr>
          <w:rFonts w:ascii="宋体" w:eastAsia="宋体" w:hAnsi="宋体" w:hint="eastAsia"/>
          <w:sz w:val="28"/>
          <w:szCs w:val="24"/>
        </w:rPr>
        <w:t>、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w:t>
      </w:r>
      <w:r>
        <w:rPr>
          <w:rFonts w:ascii="宋体" w:eastAsia="宋体" w:hAnsi="宋体" w:hint="eastAsia"/>
          <w:sz w:val="28"/>
          <w:szCs w:val="24"/>
        </w:rPr>
        <w:t>特区政府采购条例》相关规定接受处罚。</w:t>
      </w:r>
    </w:p>
    <w:p w:rsidR="00F05CAD" w:rsidRDefault="0034560F">
      <w:pPr>
        <w:spacing w:line="500" w:lineRule="exact"/>
        <w:ind w:firstLineChars="200" w:firstLine="560"/>
        <w:rPr>
          <w:rFonts w:ascii="宋体" w:eastAsia="宋体" w:hAnsi="宋体"/>
          <w:sz w:val="28"/>
          <w:szCs w:val="24"/>
        </w:rPr>
      </w:pPr>
      <w:r>
        <w:rPr>
          <w:rFonts w:ascii="宋体" w:eastAsia="宋体" w:hAnsi="宋体" w:hint="eastAsia"/>
          <w:sz w:val="28"/>
          <w:szCs w:val="24"/>
        </w:rPr>
        <w:t>5</w:t>
      </w:r>
      <w:r>
        <w:rPr>
          <w:rFonts w:ascii="宋体" w:eastAsia="宋体" w:hAnsi="宋体" w:hint="eastAsia"/>
          <w:sz w:val="28"/>
          <w:szCs w:val="24"/>
        </w:rPr>
        <w:t>、我公司如果成交，将</w:t>
      </w:r>
      <w:r>
        <w:rPr>
          <w:rFonts w:ascii="宋体" w:eastAsia="宋体" w:hAnsi="宋体"/>
          <w:sz w:val="28"/>
          <w:szCs w:val="24"/>
        </w:rPr>
        <w:t>保证</w:t>
      </w:r>
      <w:r>
        <w:rPr>
          <w:rFonts w:ascii="宋体" w:eastAsia="宋体" w:hAnsi="宋体" w:hint="eastAsia"/>
          <w:sz w:val="28"/>
          <w:szCs w:val="24"/>
        </w:rPr>
        <w:t>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rsidR="00F05CAD" w:rsidRDefault="0034560F">
      <w:pPr>
        <w:spacing w:line="500" w:lineRule="exact"/>
        <w:ind w:firstLineChars="200" w:firstLine="560"/>
        <w:rPr>
          <w:rFonts w:ascii="宋体" w:eastAsia="宋体" w:hAnsi="宋体"/>
          <w:sz w:val="28"/>
          <w:szCs w:val="24"/>
        </w:rPr>
      </w:pPr>
      <w:r>
        <w:rPr>
          <w:rFonts w:ascii="宋体" w:eastAsia="宋体" w:hAnsi="宋体" w:hint="eastAsia"/>
          <w:sz w:val="28"/>
          <w:szCs w:val="24"/>
        </w:rPr>
        <w:t>特此承诺！</w:t>
      </w:r>
    </w:p>
    <w:p w:rsidR="00F05CAD" w:rsidRDefault="00F05CAD">
      <w:pPr>
        <w:spacing w:line="500" w:lineRule="exact"/>
        <w:ind w:firstLineChars="200" w:firstLine="560"/>
        <w:rPr>
          <w:rFonts w:ascii="宋体" w:eastAsia="宋体" w:hAnsi="宋体"/>
          <w:sz w:val="28"/>
          <w:szCs w:val="24"/>
        </w:rPr>
      </w:pPr>
    </w:p>
    <w:p w:rsidR="00F05CAD" w:rsidRDefault="0034560F">
      <w:pPr>
        <w:snapToGrid w:val="0"/>
        <w:spacing w:line="500" w:lineRule="exact"/>
        <w:ind w:firstLineChars="1670" w:firstLine="4676"/>
        <w:rPr>
          <w:rFonts w:ascii="宋体" w:eastAsia="宋体" w:hAnsi="宋体"/>
          <w:sz w:val="28"/>
          <w:szCs w:val="24"/>
        </w:rPr>
      </w:pPr>
      <w:r>
        <w:rPr>
          <w:rFonts w:ascii="宋体" w:eastAsia="宋体" w:hAnsi="宋体" w:hint="eastAsia"/>
          <w:sz w:val="28"/>
          <w:szCs w:val="24"/>
        </w:rPr>
        <w:t>供应商（盖章）：</w:t>
      </w:r>
      <w:r>
        <w:rPr>
          <w:rFonts w:ascii="宋体" w:eastAsia="宋体" w:hAnsi="宋体" w:hint="eastAsia"/>
          <w:sz w:val="28"/>
          <w:szCs w:val="24"/>
        </w:rPr>
        <w:t xml:space="preserve"> </w:t>
      </w:r>
    </w:p>
    <w:p w:rsidR="00F05CAD" w:rsidRDefault="0034560F">
      <w:pPr>
        <w:snapToGrid w:val="0"/>
        <w:spacing w:line="500" w:lineRule="exact"/>
        <w:ind w:firstLineChars="1670" w:firstLine="4676"/>
        <w:rPr>
          <w:rFonts w:ascii="宋体" w:eastAsia="宋体" w:hAnsi="宋体" w:cs="Arial"/>
          <w:bCs/>
          <w:sz w:val="28"/>
          <w:szCs w:val="24"/>
        </w:rPr>
      </w:pPr>
      <w:r>
        <w:rPr>
          <w:rFonts w:ascii="宋体" w:eastAsia="宋体" w:hAnsi="宋体" w:cs="Arial" w:hint="eastAsia"/>
          <w:bCs/>
          <w:sz w:val="28"/>
          <w:szCs w:val="24"/>
        </w:rPr>
        <w:t>日</w:t>
      </w:r>
      <w:r>
        <w:rPr>
          <w:rFonts w:ascii="宋体" w:eastAsia="宋体" w:hAnsi="宋体" w:cs="Arial" w:hint="eastAsia"/>
          <w:bCs/>
          <w:sz w:val="28"/>
          <w:szCs w:val="24"/>
        </w:rPr>
        <w:t xml:space="preserve">  </w:t>
      </w:r>
      <w:r>
        <w:rPr>
          <w:rFonts w:ascii="宋体" w:eastAsia="宋体" w:hAnsi="宋体" w:cs="Arial" w:hint="eastAsia"/>
          <w:bCs/>
          <w:sz w:val="28"/>
          <w:szCs w:val="24"/>
        </w:rPr>
        <w:t>期：</w:t>
      </w:r>
      <w:r>
        <w:rPr>
          <w:rFonts w:ascii="宋体" w:eastAsia="宋体" w:hAnsi="宋体" w:cs="Arial" w:hint="eastAsia"/>
          <w:bCs/>
          <w:sz w:val="28"/>
          <w:szCs w:val="24"/>
        </w:rPr>
        <w:t xml:space="preserve">       </w:t>
      </w:r>
      <w:r>
        <w:rPr>
          <w:rFonts w:ascii="宋体" w:eastAsia="宋体" w:hAnsi="宋体" w:cs="Arial" w:hint="eastAsia"/>
          <w:bCs/>
          <w:sz w:val="28"/>
          <w:szCs w:val="24"/>
        </w:rPr>
        <w:t>年</w:t>
      </w:r>
      <w:r>
        <w:rPr>
          <w:rFonts w:ascii="宋体" w:eastAsia="宋体" w:hAnsi="宋体" w:cs="Arial" w:hint="eastAsia"/>
          <w:bCs/>
          <w:sz w:val="28"/>
          <w:szCs w:val="24"/>
        </w:rPr>
        <w:t xml:space="preserve">    </w:t>
      </w:r>
      <w:r>
        <w:rPr>
          <w:rFonts w:ascii="宋体" w:eastAsia="宋体" w:hAnsi="宋体" w:cs="Arial" w:hint="eastAsia"/>
          <w:bCs/>
          <w:sz w:val="28"/>
          <w:szCs w:val="24"/>
        </w:rPr>
        <w:t>月</w:t>
      </w:r>
      <w:r>
        <w:rPr>
          <w:rFonts w:ascii="宋体" w:eastAsia="宋体" w:hAnsi="宋体" w:cs="Arial" w:hint="eastAsia"/>
          <w:bCs/>
          <w:sz w:val="28"/>
          <w:szCs w:val="24"/>
        </w:rPr>
        <w:t xml:space="preserve">   </w:t>
      </w:r>
      <w:r>
        <w:rPr>
          <w:rFonts w:ascii="宋体" w:eastAsia="宋体" w:hAnsi="宋体" w:cs="Arial" w:hint="eastAsia"/>
          <w:bCs/>
          <w:sz w:val="28"/>
          <w:szCs w:val="24"/>
        </w:rPr>
        <w:t>日</w:t>
      </w:r>
    </w:p>
    <w:p w:rsidR="00F05CAD" w:rsidRDefault="00F05CAD">
      <w:pPr>
        <w:ind w:firstLineChars="200" w:firstLine="420"/>
        <w:rPr>
          <w:rFonts w:ascii="宋体" w:hAnsi="宋体"/>
        </w:rPr>
      </w:pPr>
    </w:p>
    <w:p w:rsidR="00F05CAD" w:rsidRDefault="0034560F">
      <w:pPr>
        <w:widowControl/>
        <w:jc w:val="left"/>
        <w:rPr>
          <w:rFonts w:ascii="宋体" w:hAnsi="宋体"/>
          <w:b/>
          <w:sz w:val="30"/>
          <w:szCs w:val="30"/>
        </w:rPr>
      </w:pPr>
      <w:r>
        <w:rPr>
          <w:rFonts w:ascii="宋体" w:hAnsi="宋体"/>
          <w:b/>
          <w:sz w:val="30"/>
          <w:szCs w:val="30"/>
        </w:rPr>
        <w:br w:type="page"/>
      </w:r>
    </w:p>
    <w:p w:rsidR="00F05CAD" w:rsidRDefault="0034560F">
      <w:pPr>
        <w:pStyle w:val="2"/>
        <w:rPr>
          <w:rStyle w:val="2Char"/>
          <w:b/>
          <w:bCs/>
        </w:rPr>
      </w:pPr>
      <w:bookmarkStart w:id="59" w:name="_Toc28848"/>
      <w:r>
        <w:rPr>
          <w:rStyle w:val="2Char"/>
          <w:rFonts w:hint="eastAsia"/>
          <w:b/>
          <w:bCs/>
        </w:rPr>
        <w:lastRenderedPageBreak/>
        <w:t>三、法定代表人资格证明书</w:t>
      </w:r>
      <w:bookmarkEnd w:id="59"/>
    </w:p>
    <w:p w:rsidR="00F05CAD" w:rsidRDefault="0034560F">
      <w:pPr>
        <w:spacing w:line="360" w:lineRule="auto"/>
        <w:ind w:firstLineChars="200" w:firstLine="560"/>
        <w:rPr>
          <w:rFonts w:ascii="宋体" w:eastAsia="宋体" w:hAnsi="宋体"/>
          <w:sz w:val="28"/>
        </w:rPr>
      </w:pPr>
      <w:r>
        <w:rPr>
          <w:rFonts w:ascii="宋体" w:eastAsia="宋体" w:hAnsi="宋体" w:hint="eastAsia"/>
          <w:sz w:val="28"/>
        </w:rPr>
        <w:t>单位名称：</w:t>
      </w:r>
    </w:p>
    <w:p w:rsidR="00F05CAD" w:rsidRDefault="0034560F">
      <w:pPr>
        <w:spacing w:line="360" w:lineRule="auto"/>
        <w:ind w:firstLineChars="200" w:firstLine="560"/>
        <w:rPr>
          <w:rFonts w:ascii="宋体" w:eastAsia="宋体" w:hAnsi="宋体"/>
          <w:sz w:val="28"/>
        </w:rPr>
      </w:pPr>
      <w:r>
        <w:rPr>
          <w:rFonts w:ascii="宋体" w:eastAsia="宋体" w:hAnsi="宋体" w:hint="eastAsia"/>
          <w:sz w:val="28"/>
        </w:rPr>
        <w:t>地</w:t>
      </w:r>
      <w:r>
        <w:rPr>
          <w:rFonts w:ascii="宋体" w:eastAsia="宋体" w:hAnsi="宋体" w:hint="eastAsia"/>
          <w:sz w:val="28"/>
        </w:rPr>
        <w:t xml:space="preserve">    </w:t>
      </w:r>
      <w:r>
        <w:rPr>
          <w:rFonts w:ascii="宋体" w:eastAsia="宋体" w:hAnsi="宋体" w:hint="eastAsia"/>
          <w:sz w:val="28"/>
        </w:rPr>
        <w:t>址：</w:t>
      </w:r>
    </w:p>
    <w:p w:rsidR="00F05CAD" w:rsidRDefault="0034560F">
      <w:pPr>
        <w:spacing w:line="360" w:lineRule="auto"/>
        <w:ind w:firstLineChars="200" w:firstLine="560"/>
        <w:rPr>
          <w:rFonts w:ascii="宋体" w:eastAsia="宋体" w:hAnsi="宋体"/>
          <w:sz w:val="28"/>
        </w:rPr>
      </w:pPr>
      <w:r>
        <w:rPr>
          <w:rFonts w:ascii="宋体" w:eastAsia="宋体" w:hAnsi="宋体" w:hint="eastAsia"/>
          <w:sz w:val="28"/>
        </w:rPr>
        <w:t>姓名：</w:t>
      </w:r>
      <w:r>
        <w:rPr>
          <w:rFonts w:ascii="宋体" w:eastAsia="宋体" w:hAnsi="宋体" w:hint="eastAsia"/>
          <w:sz w:val="28"/>
        </w:rPr>
        <w:t xml:space="preserve">    </w:t>
      </w:r>
      <w:r>
        <w:rPr>
          <w:rFonts w:ascii="宋体" w:eastAsia="宋体" w:hAnsi="宋体" w:hint="eastAsia"/>
          <w:sz w:val="28"/>
        </w:rPr>
        <w:t>性别：</w:t>
      </w:r>
      <w:r>
        <w:rPr>
          <w:rFonts w:ascii="宋体" w:eastAsia="宋体" w:hAnsi="宋体" w:hint="eastAsia"/>
          <w:sz w:val="28"/>
        </w:rPr>
        <w:t xml:space="preserve">   </w:t>
      </w:r>
      <w:r>
        <w:rPr>
          <w:rFonts w:ascii="宋体" w:eastAsia="宋体" w:hAnsi="宋体" w:hint="eastAsia"/>
          <w:sz w:val="28"/>
        </w:rPr>
        <w:t>年龄：</w:t>
      </w:r>
      <w:r>
        <w:rPr>
          <w:rFonts w:ascii="宋体" w:eastAsia="宋体" w:hAnsi="宋体" w:hint="eastAsia"/>
          <w:sz w:val="28"/>
        </w:rPr>
        <w:t xml:space="preserve">    </w:t>
      </w:r>
      <w:r>
        <w:rPr>
          <w:rFonts w:ascii="宋体" w:eastAsia="宋体" w:hAnsi="宋体" w:hint="eastAsia"/>
          <w:sz w:val="28"/>
        </w:rPr>
        <w:t>职务：</w:t>
      </w:r>
    </w:p>
    <w:p w:rsidR="00F05CAD" w:rsidRDefault="0034560F">
      <w:pPr>
        <w:spacing w:line="360" w:lineRule="auto"/>
        <w:ind w:firstLineChars="200" w:firstLine="560"/>
        <w:rPr>
          <w:rFonts w:ascii="宋体" w:eastAsia="宋体" w:hAnsi="宋体"/>
          <w:sz w:val="28"/>
        </w:rPr>
      </w:pPr>
      <w:r>
        <w:rPr>
          <w:rFonts w:ascii="宋体" w:eastAsia="宋体" w:hAnsi="宋体" w:hint="eastAsia"/>
          <w:sz w:val="28"/>
        </w:rPr>
        <w:t>系</w:t>
      </w:r>
      <w:r>
        <w:rPr>
          <w:rFonts w:ascii="宋体" w:eastAsia="宋体" w:hAnsi="宋体" w:hint="eastAsia"/>
          <w:sz w:val="28"/>
        </w:rPr>
        <w:t>的法定代表人。为维护的项目，签署上述项目的报价文件、进行投标、签署合同和处理与之有关的一切事务。</w:t>
      </w:r>
    </w:p>
    <w:p w:rsidR="00F05CAD" w:rsidRDefault="0034560F">
      <w:pPr>
        <w:spacing w:line="360" w:lineRule="auto"/>
        <w:ind w:firstLineChars="200" w:firstLine="560"/>
        <w:rPr>
          <w:rFonts w:ascii="宋体" w:eastAsia="宋体" w:hAnsi="宋体"/>
          <w:sz w:val="28"/>
        </w:rPr>
      </w:pPr>
      <w:r>
        <w:rPr>
          <w:rFonts w:ascii="宋体" w:eastAsia="宋体" w:hAnsi="宋体" w:hint="eastAsia"/>
          <w:sz w:val="28"/>
        </w:rPr>
        <w:t>特此证明</w:t>
      </w:r>
    </w:p>
    <w:p w:rsidR="00F05CAD" w:rsidRDefault="00F05CAD">
      <w:pPr>
        <w:snapToGrid w:val="0"/>
        <w:spacing w:line="360" w:lineRule="auto"/>
        <w:rPr>
          <w:rFonts w:ascii="宋体" w:eastAsia="宋体" w:hAnsi="宋体"/>
          <w:sz w:val="28"/>
          <w:szCs w:val="21"/>
        </w:rPr>
      </w:pPr>
    </w:p>
    <w:p w:rsidR="00F05CAD" w:rsidRDefault="0034560F">
      <w:pPr>
        <w:snapToGrid w:val="0"/>
        <w:spacing w:line="360" w:lineRule="auto"/>
        <w:ind w:firstLineChars="1518" w:firstLine="4250"/>
        <w:rPr>
          <w:rFonts w:ascii="宋体" w:eastAsia="宋体" w:hAnsi="宋体"/>
          <w:sz w:val="28"/>
          <w:szCs w:val="21"/>
        </w:rPr>
      </w:pPr>
      <w:r>
        <w:rPr>
          <w:rFonts w:ascii="宋体" w:eastAsia="宋体" w:hAnsi="宋体" w:hint="eastAsia"/>
          <w:sz w:val="28"/>
          <w:szCs w:val="21"/>
        </w:rPr>
        <w:t>供应商（盖章）：</w:t>
      </w:r>
      <w:r>
        <w:rPr>
          <w:rFonts w:ascii="宋体" w:eastAsia="宋体" w:hAnsi="宋体" w:hint="eastAsia"/>
          <w:sz w:val="28"/>
          <w:szCs w:val="21"/>
        </w:rPr>
        <w:t xml:space="preserve"> </w:t>
      </w:r>
    </w:p>
    <w:p w:rsidR="00F05CAD" w:rsidRDefault="0034560F">
      <w:pPr>
        <w:snapToGrid w:val="0"/>
        <w:spacing w:line="360" w:lineRule="auto"/>
        <w:ind w:firstLineChars="1518" w:firstLine="4250"/>
        <w:rPr>
          <w:rFonts w:ascii="宋体" w:eastAsia="宋体" w:hAnsi="宋体" w:cs="Arial"/>
          <w:bCs/>
          <w:sz w:val="28"/>
          <w:szCs w:val="21"/>
        </w:rPr>
      </w:pPr>
      <w:r>
        <w:rPr>
          <w:rFonts w:ascii="宋体" w:eastAsia="宋体" w:hAnsi="宋体" w:cs="Arial" w:hint="eastAsia"/>
          <w:bCs/>
          <w:sz w:val="28"/>
          <w:szCs w:val="21"/>
        </w:rPr>
        <w:t>日</w:t>
      </w:r>
      <w:r>
        <w:rPr>
          <w:rFonts w:ascii="宋体" w:eastAsia="宋体" w:hAnsi="宋体" w:cs="Arial" w:hint="eastAsia"/>
          <w:bCs/>
          <w:sz w:val="28"/>
          <w:szCs w:val="21"/>
        </w:rPr>
        <w:t xml:space="preserve">  </w:t>
      </w:r>
      <w:r>
        <w:rPr>
          <w:rFonts w:ascii="宋体" w:eastAsia="宋体" w:hAnsi="宋体" w:cs="Arial" w:hint="eastAsia"/>
          <w:bCs/>
          <w:sz w:val="28"/>
          <w:szCs w:val="21"/>
        </w:rPr>
        <w:t>期：</w:t>
      </w:r>
      <w:r>
        <w:rPr>
          <w:rFonts w:ascii="宋体" w:eastAsia="宋体" w:hAnsi="宋体" w:cs="Arial" w:hint="eastAsia"/>
          <w:bCs/>
          <w:sz w:val="28"/>
          <w:szCs w:val="21"/>
        </w:rPr>
        <w:t xml:space="preserve">       </w:t>
      </w:r>
      <w:r>
        <w:rPr>
          <w:rFonts w:ascii="宋体" w:eastAsia="宋体" w:hAnsi="宋体" w:cs="Arial" w:hint="eastAsia"/>
          <w:bCs/>
          <w:sz w:val="28"/>
          <w:szCs w:val="21"/>
        </w:rPr>
        <w:t>年</w:t>
      </w:r>
      <w:r>
        <w:rPr>
          <w:rFonts w:ascii="宋体" w:eastAsia="宋体" w:hAnsi="宋体" w:cs="Arial" w:hint="eastAsia"/>
          <w:bCs/>
          <w:sz w:val="28"/>
          <w:szCs w:val="21"/>
        </w:rPr>
        <w:t xml:space="preserve">    </w:t>
      </w:r>
      <w:r>
        <w:rPr>
          <w:rFonts w:ascii="宋体" w:eastAsia="宋体" w:hAnsi="宋体" w:cs="Arial" w:hint="eastAsia"/>
          <w:bCs/>
          <w:sz w:val="28"/>
          <w:szCs w:val="21"/>
        </w:rPr>
        <w:t>月</w:t>
      </w:r>
      <w:r>
        <w:rPr>
          <w:rFonts w:ascii="宋体" w:eastAsia="宋体" w:hAnsi="宋体" w:cs="Arial" w:hint="eastAsia"/>
          <w:bCs/>
          <w:sz w:val="28"/>
          <w:szCs w:val="21"/>
        </w:rPr>
        <w:t xml:space="preserve">   </w:t>
      </w:r>
      <w:r>
        <w:rPr>
          <w:rFonts w:ascii="宋体" w:eastAsia="宋体" w:hAnsi="宋体" w:cs="Arial" w:hint="eastAsia"/>
          <w:bCs/>
          <w:sz w:val="28"/>
          <w:szCs w:val="21"/>
        </w:rPr>
        <w:t>日</w:t>
      </w:r>
    </w:p>
    <w:p w:rsidR="00F05CAD" w:rsidRDefault="00F05CAD">
      <w:pPr>
        <w:snapToGrid w:val="0"/>
        <w:ind w:firstLineChars="1700" w:firstLine="3570"/>
        <w:rPr>
          <w:rFonts w:ascii="宋体" w:hAnsi="宋体" w:cs="Arial"/>
          <w:bCs/>
          <w:szCs w:val="21"/>
        </w:rPr>
      </w:pPr>
    </w:p>
    <w:p w:rsidR="00F05CAD" w:rsidRDefault="0034560F">
      <w:pPr>
        <w:snapToGrid w:val="0"/>
        <w:ind w:left="735" w:hangingChars="350" w:hanging="735"/>
        <w:rPr>
          <w:rFonts w:ascii="宋体" w:eastAsia="宋体" w:hAnsi="宋体" w:cs="Arial"/>
          <w:bCs/>
          <w:szCs w:val="21"/>
        </w:rPr>
      </w:pPr>
      <w:r>
        <w:rPr>
          <w:rFonts w:ascii="宋体" w:eastAsia="宋体" w:hAnsi="宋体" w:cs="Arial" w:hint="eastAsia"/>
          <w:bCs/>
          <w:szCs w:val="21"/>
        </w:rPr>
        <w:t>说明：提供有效期内的法定代表人的身份证扫描件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2"/>
      </w:tblGrid>
      <w:tr w:rsidR="00F05CAD">
        <w:trPr>
          <w:trHeight w:val="3304"/>
        </w:trPr>
        <w:tc>
          <w:tcPr>
            <w:tcW w:w="5000" w:type="pct"/>
            <w:tcBorders>
              <w:top w:val="dotted" w:sz="4" w:space="0" w:color="auto"/>
              <w:left w:val="dotted" w:sz="4" w:space="0" w:color="auto"/>
              <w:bottom w:val="dotted" w:sz="4" w:space="0" w:color="auto"/>
              <w:right w:val="dotted" w:sz="4" w:space="0" w:color="auto"/>
            </w:tcBorders>
            <w:vAlign w:val="center"/>
          </w:tcPr>
          <w:p w:rsidR="00F05CAD" w:rsidRDefault="0034560F">
            <w:pPr>
              <w:jc w:val="center"/>
              <w:rPr>
                <w:rFonts w:ascii="宋体" w:eastAsia="宋体" w:hAnsi="宋体"/>
                <w:color w:val="BFBFBF"/>
                <w:sz w:val="44"/>
              </w:rPr>
            </w:pPr>
            <w:r>
              <w:rPr>
                <w:rFonts w:ascii="宋体" w:eastAsia="宋体" w:hAnsi="宋体" w:hint="eastAsia"/>
                <w:color w:val="BFBFBF"/>
                <w:sz w:val="32"/>
              </w:rPr>
              <w:t>身份证扫描件</w:t>
            </w:r>
          </w:p>
        </w:tc>
      </w:tr>
    </w:tbl>
    <w:p w:rsidR="00F05CAD" w:rsidRDefault="00F05CAD">
      <w:pPr>
        <w:ind w:firstLineChars="200" w:firstLine="420"/>
        <w:rPr>
          <w:rFonts w:ascii="宋体" w:hAnsi="宋体"/>
        </w:rPr>
      </w:pPr>
    </w:p>
    <w:p w:rsidR="00F05CAD" w:rsidRDefault="0034560F">
      <w:pPr>
        <w:widowControl/>
        <w:jc w:val="left"/>
        <w:rPr>
          <w:rFonts w:ascii="宋体" w:hAnsi="宋体"/>
          <w:b/>
          <w:sz w:val="30"/>
          <w:szCs w:val="30"/>
        </w:rPr>
      </w:pPr>
      <w:r>
        <w:rPr>
          <w:rFonts w:ascii="宋体" w:hAnsi="宋体"/>
          <w:b/>
          <w:sz w:val="30"/>
          <w:szCs w:val="30"/>
        </w:rPr>
        <w:br w:type="page"/>
      </w:r>
    </w:p>
    <w:p w:rsidR="00F05CAD" w:rsidRDefault="0034560F">
      <w:pPr>
        <w:pStyle w:val="2"/>
        <w:rPr>
          <w:rStyle w:val="2Char"/>
          <w:b/>
          <w:bCs/>
        </w:rPr>
      </w:pPr>
      <w:bookmarkStart w:id="60" w:name="_Toc21055"/>
      <w:r>
        <w:rPr>
          <w:rStyle w:val="2Char"/>
          <w:rFonts w:hint="eastAsia"/>
          <w:b/>
          <w:bCs/>
        </w:rPr>
        <w:lastRenderedPageBreak/>
        <w:t>四、授权委托代理人联系方式</w:t>
      </w:r>
      <w:bookmarkEnd w:id="60"/>
    </w:p>
    <w:p w:rsidR="00F05CAD" w:rsidRDefault="0034560F">
      <w:pPr>
        <w:spacing w:line="360" w:lineRule="auto"/>
        <w:ind w:firstLineChars="200" w:firstLine="560"/>
        <w:rPr>
          <w:rFonts w:ascii="宋体" w:eastAsia="宋体" w:hAnsi="宋体"/>
          <w:sz w:val="28"/>
          <w:szCs w:val="28"/>
        </w:rPr>
      </w:pPr>
      <w:r>
        <w:rPr>
          <w:rFonts w:ascii="宋体" w:eastAsia="宋体" w:hAnsi="宋体" w:hint="eastAsia"/>
          <w:sz w:val="28"/>
          <w:szCs w:val="28"/>
        </w:rPr>
        <w:t>本授权委托书声明：我</w:t>
      </w:r>
      <w:r>
        <w:rPr>
          <w:rFonts w:ascii="宋体" w:eastAsia="宋体" w:hAnsi="宋体" w:hint="eastAsia"/>
          <w:sz w:val="28"/>
          <w:szCs w:val="28"/>
          <w:u w:val="single"/>
        </w:rPr>
        <w:t>（姓名）</w:t>
      </w:r>
      <w:r>
        <w:rPr>
          <w:rFonts w:ascii="宋体" w:eastAsia="宋体" w:hAnsi="宋体" w:hint="eastAsia"/>
          <w:sz w:val="28"/>
          <w:szCs w:val="28"/>
        </w:rPr>
        <w:t>系</w:t>
      </w:r>
      <w:r>
        <w:rPr>
          <w:rFonts w:ascii="宋体" w:eastAsia="宋体" w:hAnsi="宋体" w:hint="eastAsia"/>
          <w:sz w:val="28"/>
          <w:szCs w:val="28"/>
          <w:u w:val="single"/>
        </w:rPr>
        <w:t>（投标人名称）</w:t>
      </w:r>
      <w:r>
        <w:rPr>
          <w:rFonts w:ascii="宋体" w:eastAsia="宋体" w:hAnsi="宋体" w:hint="eastAsia"/>
          <w:sz w:val="28"/>
          <w:szCs w:val="28"/>
        </w:rPr>
        <w:t>的法定代表人，现授权委托</w:t>
      </w:r>
      <w:r>
        <w:rPr>
          <w:rFonts w:ascii="宋体" w:eastAsia="宋体" w:hAnsi="宋体" w:hint="eastAsia"/>
          <w:sz w:val="28"/>
          <w:szCs w:val="28"/>
          <w:u w:val="single"/>
        </w:rPr>
        <w:t>（姓名）</w:t>
      </w:r>
      <w:r>
        <w:rPr>
          <w:rFonts w:ascii="宋体" w:eastAsia="宋体" w:hAnsi="宋体" w:hint="eastAsia"/>
          <w:sz w:val="28"/>
          <w:szCs w:val="28"/>
        </w:rPr>
        <w:t>为我公司签署本项目已递交的竞价上传资料的法定代表人的授权委托代理人，代理人全权代表我所签署的本项目已递交的竞价上传资料内容我均承认。</w:t>
      </w:r>
    </w:p>
    <w:p w:rsidR="00F05CAD" w:rsidRDefault="0034560F">
      <w:pPr>
        <w:pStyle w:val="a3"/>
        <w:spacing w:line="360" w:lineRule="auto"/>
        <w:rPr>
          <w:rFonts w:ascii="宋体" w:eastAsia="宋体" w:hAnsi="宋体"/>
          <w:sz w:val="28"/>
          <w:szCs w:val="28"/>
        </w:rPr>
      </w:pPr>
      <w:r>
        <w:rPr>
          <w:rFonts w:ascii="宋体" w:eastAsia="宋体" w:hAnsi="宋体" w:hint="eastAsia"/>
          <w:sz w:val="28"/>
          <w:szCs w:val="28"/>
        </w:rPr>
        <w:t>代理人无转委托权，特此委托。</w:t>
      </w:r>
    </w:p>
    <w:p w:rsidR="00F05CAD" w:rsidRDefault="00F05CAD">
      <w:pPr>
        <w:spacing w:line="360" w:lineRule="auto"/>
        <w:rPr>
          <w:rFonts w:ascii="宋体" w:eastAsia="宋体" w:hAnsi="宋体"/>
          <w:sz w:val="28"/>
          <w:szCs w:val="28"/>
        </w:rPr>
      </w:pPr>
    </w:p>
    <w:p w:rsidR="00F05CAD" w:rsidRDefault="0034560F" w:rsidP="002D7484">
      <w:pPr>
        <w:spacing w:line="360" w:lineRule="auto"/>
        <w:ind w:firstLineChars="257" w:firstLine="720"/>
        <w:rPr>
          <w:rFonts w:ascii="宋体" w:eastAsia="宋体" w:hAnsi="宋体"/>
          <w:sz w:val="28"/>
          <w:szCs w:val="28"/>
          <w:u w:val="single"/>
        </w:rPr>
      </w:pPr>
      <w:r>
        <w:rPr>
          <w:rFonts w:ascii="宋体" w:eastAsia="宋体" w:hAnsi="宋体" w:hint="eastAsia"/>
          <w:sz w:val="28"/>
          <w:szCs w:val="28"/>
        </w:rPr>
        <w:t>代理人：</w:t>
      </w:r>
      <w:r>
        <w:rPr>
          <w:rFonts w:ascii="宋体" w:eastAsia="宋体" w:hAnsi="宋体" w:hint="eastAsia"/>
          <w:sz w:val="28"/>
          <w:szCs w:val="28"/>
        </w:rPr>
        <w:t xml:space="preserve">                  </w:t>
      </w:r>
      <w:r>
        <w:rPr>
          <w:rFonts w:ascii="宋体" w:eastAsia="宋体" w:hAnsi="宋体" w:hint="eastAsia"/>
          <w:sz w:val="28"/>
          <w:szCs w:val="28"/>
        </w:rPr>
        <w:t>联系方式：</w:t>
      </w:r>
    </w:p>
    <w:p w:rsidR="00F05CAD" w:rsidRDefault="0034560F" w:rsidP="002D7484">
      <w:pPr>
        <w:spacing w:line="360" w:lineRule="auto"/>
        <w:ind w:firstLineChars="257" w:firstLine="720"/>
        <w:rPr>
          <w:rFonts w:ascii="宋体" w:eastAsia="宋体" w:hAnsi="宋体"/>
          <w:sz w:val="28"/>
          <w:szCs w:val="28"/>
        </w:rPr>
      </w:pPr>
      <w:r>
        <w:rPr>
          <w:rFonts w:ascii="宋体" w:eastAsia="宋体" w:hAnsi="宋体" w:hint="eastAsia"/>
          <w:sz w:val="28"/>
          <w:szCs w:val="28"/>
        </w:rPr>
        <w:t>投标人（盖章）：</w:t>
      </w:r>
    </w:p>
    <w:p w:rsidR="00F05CAD" w:rsidRDefault="0034560F" w:rsidP="002D7484">
      <w:pPr>
        <w:spacing w:line="360" w:lineRule="auto"/>
        <w:ind w:firstLineChars="257" w:firstLine="720"/>
        <w:rPr>
          <w:rFonts w:ascii="宋体" w:eastAsia="宋体" w:hAnsi="宋体"/>
          <w:sz w:val="28"/>
          <w:szCs w:val="28"/>
        </w:rPr>
      </w:pPr>
      <w:r>
        <w:rPr>
          <w:rFonts w:ascii="宋体" w:eastAsia="宋体" w:hAnsi="宋体" w:hint="eastAsia"/>
          <w:sz w:val="28"/>
          <w:szCs w:val="28"/>
        </w:rPr>
        <w:t>法定代表人：</w:t>
      </w:r>
    </w:p>
    <w:p w:rsidR="00F05CAD" w:rsidRDefault="0034560F" w:rsidP="002D7484">
      <w:pPr>
        <w:spacing w:line="360" w:lineRule="auto"/>
        <w:ind w:firstLineChars="257" w:firstLine="720"/>
        <w:rPr>
          <w:rFonts w:ascii="宋体" w:eastAsia="宋体" w:hAnsi="宋体"/>
          <w:sz w:val="28"/>
          <w:szCs w:val="28"/>
        </w:rPr>
      </w:pPr>
      <w:r>
        <w:rPr>
          <w:rFonts w:ascii="宋体" w:eastAsia="宋体" w:hAnsi="宋体" w:hint="eastAsia"/>
          <w:sz w:val="28"/>
          <w:szCs w:val="28"/>
        </w:rPr>
        <w:t>授权委托日期：</w:t>
      </w:r>
      <w:r>
        <w:rPr>
          <w:rFonts w:ascii="宋体" w:eastAsia="宋体" w:hAnsi="宋体" w:hint="eastAsia"/>
          <w:sz w:val="28"/>
          <w:szCs w:val="28"/>
        </w:rPr>
        <w:t xml:space="preserve">    </w:t>
      </w:r>
      <w:r>
        <w:rPr>
          <w:rFonts w:ascii="宋体" w:eastAsia="宋体" w:hAnsi="宋体" w:hint="eastAsia"/>
          <w:sz w:val="28"/>
          <w:szCs w:val="28"/>
        </w:rPr>
        <w:t>年</w:t>
      </w:r>
      <w:r>
        <w:rPr>
          <w:rFonts w:ascii="宋体" w:eastAsia="宋体" w:hAnsi="宋体" w:hint="eastAsia"/>
          <w:sz w:val="28"/>
          <w:szCs w:val="28"/>
        </w:rPr>
        <w:t xml:space="preserve">    </w:t>
      </w:r>
      <w:r>
        <w:rPr>
          <w:rFonts w:ascii="宋体" w:eastAsia="宋体" w:hAnsi="宋体" w:hint="eastAsia"/>
          <w:sz w:val="28"/>
          <w:szCs w:val="28"/>
        </w:rPr>
        <w:t>月</w:t>
      </w:r>
      <w:r>
        <w:rPr>
          <w:rFonts w:ascii="宋体" w:eastAsia="宋体" w:hAnsi="宋体" w:hint="eastAsia"/>
          <w:sz w:val="28"/>
          <w:szCs w:val="28"/>
        </w:rPr>
        <w:t xml:space="preserve">     </w:t>
      </w:r>
      <w:r>
        <w:rPr>
          <w:rFonts w:ascii="宋体" w:eastAsia="宋体" w:hAnsi="宋体" w:hint="eastAsia"/>
          <w:sz w:val="28"/>
          <w:szCs w:val="28"/>
        </w:rPr>
        <w:t>日</w:t>
      </w:r>
    </w:p>
    <w:p w:rsidR="00F05CAD" w:rsidRDefault="00F05CAD" w:rsidP="002D7484">
      <w:pPr>
        <w:ind w:firstLineChars="257" w:firstLine="540"/>
      </w:pPr>
    </w:p>
    <w:p w:rsidR="00F05CAD" w:rsidRDefault="0034560F">
      <w:pPr>
        <w:pStyle w:val="a3"/>
        <w:ind w:firstLine="0"/>
        <w:rPr>
          <w:rFonts w:ascii="宋体" w:eastAsia="宋体" w:hAnsi="宋体"/>
          <w:szCs w:val="21"/>
        </w:rPr>
      </w:pPr>
      <w:r>
        <w:rPr>
          <w:rFonts w:ascii="宋体" w:eastAsia="宋体" w:hAnsi="宋体" w:hint="eastAsia"/>
          <w:szCs w:val="21"/>
        </w:rPr>
        <w:t>说明：提供有效期内的代理人的身份证扫描件。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2"/>
      </w:tblGrid>
      <w:tr w:rsidR="00F05CAD">
        <w:trPr>
          <w:trHeight w:val="3142"/>
        </w:trPr>
        <w:tc>
          <w:tcPr>
            <w:tcW w:w="5000" w:type="pct"/>
            <w:tcBorders>
              <w:top w:val="dotted" w:sz="4" w:space="0" w:color="auto"/>
              <w:left w:val="dotted" w:sz="4" w:space="0" w:color="auto"/>
              <w:bottom w:val="dotted" w:sz="4" w:space="0" w:color="auto"/>
              <w:right w:val="dotted" w:sz="4" w:space="0" w:color="auto"/>
            </w:tcBorders>
            <w:vAlign w:val="center"/>
          </w:tcPr>
          <w:p w:rsidR="00F05CAD" w:rsidRDefault="0034560F">
            <w:pPr>
              <w:jc w:val="center"/>
              <w:rPr>
                <w:rFonts w:ascii="宋体" w:eastAsia="宋体" w:hAnsi="宋体"/>
                <w:color w:val="BFBFBF"/>
                <w:sz w:val="44"/>
              </w:rPr>
            </w:pPr>
            <w:r>
              <w:rPr>
                <w:rFonts w:ascii="宋体" w:eastAsia="宋体" w:hAnsi="宋体" w:hint="eastAsia"/>
                <w:color w:val="BFBFBF"/>
                <w:sz w:val="28"/>
              </w:rPr>
              <w:t>身份证扫描件</w:t>
            </w:r>
          </w:p>
        </w:tc>
      </w:tr>
    </w:tbl>
    <w:p w:rsidR="00F05CAD" w:rsidRDefault="00F05CAD">
      <w:pPr>
        <w:rPr>
          <w:rFonts w:ascii="宋体" w:hAnsi="宋体"/>
        </w:rPr>
      </w:pPr>
    </w:p>
    <w:p w:rsidR="00F05CAD" w:rsidRDefault="0034560F">
      <w:pPr>
        <w:widowControl/>
        <w:jc w:val="left"/>
        <w:rPr>
          <w:rFonts w:ascii="宋体" w:hAnsi="宋体"/>
          <w:b/>
          <w:sz w:val="30"/>
          <w:szCs w:val="30"/>
        </w:rPr>
      </w:pPr>
      <w:r>
        <w:rPr>
          <w:rFonts w:ascii="宋体" w:hAnsi="宋体"/>
          <w:b/>
          <w:sz w:val="30"/>
          <w:szCs w:val="30"/>
        </w:rPr>
        <w:br w:type="page"/>
      </w:r>
    </w:p>
    <w:p w:rsidR="00F05CAD" w:rsidRDefault="0034560F">
      <w:pPr>
        <w:pStyle w:val="2"/>
        <w:rPr>
          <w:rStyle w:val="2Char"/>
          <w:b/>
          <w:bCs/>
        </w:rPr>
      </w:pPr>
      <w:bookmarkStart w:id="61" w:name="_Toc32139"/>
      <w:r>
        <w:rPr>
          <w:rStyle w:val="2Char"/>
          <w:rFonts w:hint="eastAsia"/>
          <w:b/>
          <w:bCs/>
        </w:rPr>
        <w:lastRenderedPageBreak/>
        <w:t>五、</w:t>
      </w:r>
      <w:r>
        <w:rPr>
          <w:rStyle w:val="2Char"/>
          <w:rFonts w:hint="eastAsia"/>
          <w:b/>
          <w:bCs/>
        </w:rPr>
        <w:t>商务条款偏离表</w:t>
      </w:r>
      <w:bookmarkEnd w:id="61"/>
    </w:p>
    <w:p w:rsidR="00F05CAD" w:rsidRDefault="00F05CAD">
      <w:pPr>
        <w:pStyle w:val="11"/>
        <w:spacing w:line="360" w:lineRule="auto"/>
        <w:ind w:firstLineChars="228" w:firstLine="547"/>
        <w:jc w:val="left"/>
        <w:rPr>
          <w:rFonts w:ascii="宋体" w:hAnsi="宋体" w:cs="宋体"/>
          <w:sz w:val="24"/>
        </w:rPr>
      </w:pPr>
    </w:p>
    <w:p w:rsidR="00F05CAD" w:rsidRDefault="0034560F">
      <w:pPr>
        <w:pStyle w:val="11"/>
        <w:spacing w:line="360" w:lineRule="auto"/>
        <w:ind w:firstLineChars="228" w:firstLine="547"/>
        <w:jc w:val="left"/>
        <w:rPr>
          <w:rFonts w:ascii="宋体" w:hAnsi="宋体" w:cs="宋体"/>
          <w:sz w:val="24"/>
        </w:rPr>
      </w:pPr>
      <w:r>
        <w:rPr>
          <w:rFonts w:ascii="宋体" w:hAnsi="宋体" w:cs="宋体" w:hint="eastAsia"/>
          <w:sz w:val="24"/>
        </w:rPr>
        <w:t>请对照采购需求明细填写所投产品的商务条款响应情况，保证商务条款实质性响应竞价要求。“偏离情况”栏中应填写“正偏离”或“无偏离”，不接受“负偏离”。</w:t>
      </w:r>
    </w:p>
    <w:p w:rsidR="00F05CAD" w:rsidRDefault="00F05CAD">
      <w:pPr>
        <w:pStyle w:val="11"/>
        <w:spacing w:line="360" w:lineRule="auto"/>
        <w:ind w:firstLineChars="228" w:firstLine="547"/>
        <w:jc w:val="left"/>
        <w:rPr>
          <w:rFonts w:ascii="宋体" w:hAnsi="宋体" w:cs="宋体"/>
          <w:sz w:val="24"/>
        </w:rPr>
      </w:pPr>
    </w:p>
    <w:tbl>
      <w:tblPr>
        <w:tblW w:w="90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992"/>
        <w:gridCol w:w="142"/>
        <w:gridCol w:w="3118"/>
        <w:gridCol w:w="2029"/>
        <w:gridCol w:w="1208"/>
        <w:gridCol w:w="810"/>
      </w:tblGrid>
      <w:tr w:rsidR="00F05CAD">
        <w:trPr>
          <w:trHeight w:val="397"/>
        </w:trPr>
        <w:tc>
          <w:tcPr>
            <w:tcW w:w="710" w:type="dxa"/>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theme="minorBidi"/>
                <w:b/>
                <w:sz w:val="24"/>
                <w:szCs w:val="24"/>
              </w:rPr>
            </w:pPr>
            <w:r>
              <w:rPr>
                <w:rFonts w:asciiTheme="minorEastAsia" w:eastAsiaTheme="minorEastAsia" w:hAnsiTheme="minorEastAsia" w:cstheme="minorBidi" w:hint="eastAsia"/>
                <w:b/>
                <w:sz w:val="24"/>
                <w:szCs w:val="24"/>
              </w:rPr>
              <w:t>序号</w:t>
            </w:r>
          </w:p>
        </w:tc>
        <w:tc>
          <w:tcPr>
            <w:tcW w:w="1134" w:type="dxa"/>
            <w:gridSpan w:val="2"/>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theme="minorBidi"/>
                <w:b/>
                <w:sz w:val="24"/>
                <w:szCs w:val="24"/>
              </w:rPr>
            </w:pPr>
            <w:r>
              <w:rPr>
                <w:rFonts w:asciiTheme="minorEastAsia" w:eastAsiaTheme="minorEastAsia" w:hAnsiTheme="minorEastAsia" w:cstheme="minorBidi" w:hint="eastAsia"/>
                <w:b/>
                <w:sz w:val="24"/>
                <w:szCs w:val="24"/>
              </w:rPr>
              <w:t>目录</w:t>
            </w:r>
          </w:p>
        </w:tc>
        <w:tc>
          <w:tcPr>
            <w:tcW w:w="3118" w:type="dxa"/>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theme="minorBidi"/>
                <w:b/>
                <w:sz w:val="24"/>
                <w:szCs w:val="24"/>
              </w:rPr>
            </w:pPr>
            <w:r>
              <w:rPr>
                <w:rFonts w:asciiTheme="minorEastAsia" w:eastAsiaTheme="minorEastAsia" w:hAnsiTheme="minorEastAsia" w:cstheme="minorBidi" w:hint="eastAsia"/>
                <w:b/>
                <w:sz w:val="24"/>
                <w:szCs w:val="24"/>
              </w:rPr>
              <w:t>竞价文件商务</w:t>
            </w:r>
            <w:r>
              <w:rPr>
                <w:rFonts w:asciiTheme="minorEastAsia" w:eastAsiaTheme="minorEastAsia" w:hAnsiTheme="minorEastAsia" w:cstheme="minorBidi" w:hint="eastAsia"/>
                <w:b/>
                <w:sz w:val="24"/>
                <w:szCs w:val="24"/>
              </w:rPr>
              <w:t>要求条款</w:t>
            </w:r>
          </w:p>
        </w:tc>
        <w:tc>
          <w:tcPr>
            <w:tcW w:w="2029" w:type="dxa"/>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theme="minorBidi"/>
                <w:b/>
                <w:sz w:val="24"/>
                <w:szCs w:val="24"/>
              </w:rPr>
            </w:pPr>
            <w:r>
              <w:rPr>
                <w:rFonts w:asciiTheme="minorEastAsia" w:eastAsiaTheme="minorEastAsia" w:hAnsiTheme="minorEastAsia" w:cstheme="minorBidi" w:hint="eastAsia"/>
                <w:b/>
                <w:sz w:val="24"/>
                <w:szCs w:val="24"/>
              </w:rPr>
              <w:t>应答文件</w:t>
            </w:r>
            <w:r>
              <w:rPr>
                <w:rFonts w:asciiTheme="minorEastAsia" w:eastAsiaTheme="minorEastAsia" w:hAnsiTheme="minorEastAsia" w:cstheme="minorBidi" w:hint="eastAsia"/>
                <w:b/>
                <w:sz w:val="24"/>
                <w:szCs w:val="24"/>
              </w:rPr>
              <w:t>商务要求</w:t>
            </w:r>
            <w:r>
              <w:rPr>
                <w:rFonts w:asciiTheme="minorEastAsia" w:eastAsiaTheme="minorEastAsia" w:hAnsiTheme="minorEastAsia" w:cstheme="minorBidi" w:hint="eastAsia"/>
                <w:b/>
                <w:sz w:val="24"/>
                <w:szCs w:val="24"/>
              </w:rPr>
              <w:t>响应条款</w:t>
            </w:r>
          </w:p>
        </w:tc>
        <w:tc>
          <w:tcPr>
            <w:tcW w:w="1208" w:type="dxa"/>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theme="minorBidi"/>
                <w:b/>
                <w:sz w:val="24"/>
                <w:szCs w:val="24"/>
              </w:rPr>
            </w:pPr>
            <w:r>
              <w:rPr>
                <w:rFonts w:asciiTheme="minorEastAsia" w:eastAsiaTheme="minorEastAsia" w:hAnsiTheme="minorEastAsia" w:cstheme="minorBidi" w:hint="eastAsia"/>
                <w:b/>
                <w:sz w:val="24"/>
                <w:szCs w:val="24"/>
              </w:rPr>
              <w:t>偏离情况</w:t>
            </w:r>
          </w:p>
        </w:tc>
        <w:tc>
          <w:tcPr>
            <w:tcW w:w="810" w:type="dxa"/>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theme="minorBidi"/>
                <w:b/>
                <w:sz w:val="24"/>
                <w:szCs w:val="24"/>
              </w:rPr>
            </w:pPr>
            <w:r>
              <w:rPr>
                <w:rFonts w:asciiTheme="minorEastAsia" w:eastAsiaTheme="minorEastAsia" w:hAnsiTheme="minorEastAsia" w:cstheme="minorBidi" w:hint="eastAsia"/>
                <w:b/>
                <w:sz w:val="24"/>
                <w:szCs w:val="24"/>
              </w:rPr>
              <w:t>备注</w:t>
            </w:r>
          </w:p>
        </w:tc>
      </w:tr>
      <w:tr w:rsidR="00F05CAD">
        <w:trPr>
          <w:trHeight w:val="280"/>
        </w:trPr>
        <w:tc>
          <w:tcPr>
            <w:tcW w:w="9009" w:type="dxa"/>
            <w:gridSpan w:val="7"/>
          </w:tcPr>
          <w:p w:rsidR="00F05CAD" w:rsidRDefault="0034560F">
            <w:pPr>
              <w:spacing w:line="276" w:lineRule="auto"/>
              <w:rPr>
                <w:rFonts w:asciiTheme="minorEastAsia" w:eastAsiaTheme="minorEastAsia" w:hAnsiTheme="minorEastAsia" w:cstheme="minorBidi"/>
                <w:sz w:val="24"/>
                <w:szCs w:val="24"/>
              </w:rPr>
            </w:pPr>
            <w:r>
              <w:rPr>
                <w:rFonts w:asciiTheme="minorEastAsia" w:eastAsiaTheme="minorEastAsia" w:hAnsiTheme="minorEastAsia" w:cstheme="minorEastAsia" w:hint="eastAsia"/>
                <w:b/>
                <w:sz w:val="24"/>
                <w:szCs w:val="24"/>
              </w:rPr>
              <w:t>（一）免费保修期内售后服务要求</w:t>
            </w:r>
          </w:p>
        </w:tc>
      </w:tr>
      <w:tr w:rsidR="00F05CAD">
        <w:trPr>
          <w:trHeight w:val="150"/>
        </w:trPr>
        <w:tc>
          <w:tcPr>
            <w:tcW w:w="710" w:type="dxa"/>
            <w:vAlign w:val="center"/>
          </w:tcPr>
          <w:p w:rsidR="00F05CAD" w:rsidRDefault="0034560F">
            <w:pPr>
              <w:spacing w:line="360"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EastAsia" w:hint="eastAsia"/>
                <w:b/>
                <w:sz w:val="24"/>
                <w:szCs w:val="24"/>
              </w:rPr>
              <w:t>1</w:t>
            </w:r>
          </w:p>
        </w:tc>
        <w:tc>
          <w:tcPr>
            <w:tcW w:w="992" w:type="dxa"/>
            <w:vAlign w:val="center"/>
          </w:tcPr>
          <w:p w:rsidR="00F05CAD" w:rsidRDefault="0034560F">
            <w:pPr>
              <w:spacing w:line="360" w:lineRule="auto"/>
              <w:rPr>
                <w:rFonts w:asciiTheme="minorEastAsia" w:eastAsiaTheme="minorEastAsia" w:hAnsiTheme="minorEastAsia"/>
                <w:sz w:val="24"/>
                <w:szCs w:val="24"/>
              </w:rPr>
            </w:pPr>
            <w:r>
              <w:rPr>
                <w:rFonts w:asciiTheme="minorEastAsia" w:eastAsiaTheme="minorEastAsia" w:hAnsiTheme="minorEastAsia" w:cstheme="minorEastAsia" w:hint="eastAsia"/>
                <w:sz w:val="24"/>
                <w:szCs w:val="24"/>
              </w:rPr>
              <w:t>免费保修期</w:t>
            </w:r>
          </w:p>
        </w:tc>
        <w:tc>
          <w:tcPr>
            <w:tcW w:w="3260" w:type="dxa"/>
            <w:gridSpan w:val="2"/>
          </w:tcPr>
          <w:p w:rsidR="00F05CAD" w:rsidRDefault="0034560F">
            <w:pPr>
              <w:spacing w:line="360" w:lineRule="auto"/>
              <w:rPr>
                <w:rFonts w:asciiTheme="minorEastAsia" w:eastAsiaTheme="minorEastAsia" w:hAnsiTheme="minorEastAsia"/>
                <w:bCs/>
                <w:sz w:val="24"/>
                <w:szCs w:val="24"/>
              </w:rPr>
            </w:pPr>
            <w:r>
              <w:rPr>
                <w:rFonts w:asciiTheme="minorEastAsia" w:eastAsiaTheme="minorEastAsia" w:hAnsiTheme="minorEastAsia" w:cstheme="minorEastAsia" w:hint="eastAsia"/>
                <w:bCs/>
                <w:sz w:val="24"/>
                <w:szCs w:val="24"/>
              </w:rPr>
              <w:t>货物免费保修期</w:t>
            </w:r>
            <w:r>
              <w:rPr>
                <w:rFonts w:asciiTheme="minorEastAsia" w:eastAsiaTheme="minorEastAsia" w:hAnsiTheme="minorEastAsia" w:cstheme="minorEastAsia" w:hint="eastAsia"/>
                <w:bCs/>
                <w:sz w:val="24"/>
                <w:szCs w:val="24"/>
              </w:rPr>
              <w:t>3</w:t>
            </w:r>
            <w:r>
              <w:rPr>
                <w:rFonts w:asciiTheme="minorEastAsia" w:eastAsiaTheme="minorEastAsia" w:hAnsiTheme="minorEastAsia" w:cstheme="minorEastAsia" w:hint="eastAsia"/>
                <w:bCs/>
                <w:sz w:val="24"/>
                <w:szCs w:val="24"/>
              </w:rPr>
              <w:t>年，时间自最终验收合格并交付使用之日起计算。</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150"/>
        </w:trPr>
        <w:tc>
          <w:tcPr>
            <w:tcW w:w="710" w:type="dxa"/>
            <w:vAlign w:val="center"/>
          </w:tcPr>
          <w:p w:rsidR="00F05CAD" w:rsidRDefault="0034560F">
            <w:pPr>
              <w:spacing w:line="360"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EastAsia" w:hint="eastAsia"/>
                <w:b/>
                <w:sz w:val="24"/>
                <w:szCs w:val="24"/>
              </w:rPr>
              <w:t>2</w:t>
            </w:r>
          </w:p>
        </w:tc>
        <w:tc>
          <w:tcPr>
            <w:tcW w:w="992" w:type="dxa"/>
            <w:vAlign w:val="center"/>
          </w:tcPr>
          <w:p w:rsidR="00F05CAD" w:rsidRDefault="0034560F">
            <w:pPr>
              <w:spacing w:line="360" w:lineRule="auto"/>
              <w:rPr>
                <w:rFonts w:asciiTheme="minorEastAsia" w:eastAsiaTheme="minorEastAsia" w:hAnsiTheme="minorEastAsia"/>
                <w:sz w:val="24"/>
                <w:szCs w:val="24"/>
              </w:rPr>
            </w:pPr>
            <w:r>
              <w:rPr>
                <w:rFonts w:asciiTheme="minorEastAsia" w:eastAsiaTheme="minorEastAsia" w:hAnsiTheme="minorEastAsia" w:cstheme="minorEastAsia" w:hint="eastAsia"/>
                <w:sz w:val="24"/>
                <w:szCs w:val="24"/>
              </w:rPr>
              <w:t>维修响应及故障解决时间</w:t>
            </w:r>
          </w:p>
        </w:tc>
        <w:tc>
          <w:tcPr>
            <w:tcW w:w="3260" w:type="dxa"/>
            <w:gridSpan w:val="2"/>
          </w:tcPr>
          <w:p w:rsidR="00F05CAD" w:rsidRDefault="0034560F">
            <w:pPr>
              <w:spacing w:line="360" w:lineRule="auto"/>
              <w:rPr>
                <w:rFonts w:asciiTheme="minorEastAsia" w:eastAsiaTheme="minorEastAsia" w:hAnsiTheme="minorEastAsia"/>
                <w:bCs/>
                <w:sz w:val="24"/>
                <w:szCs w:val="24"/>
              </w:rPr>
            </w:pPr>
            <w:r>
              <w:rPr>
                <w:rFonts w:asciiTheme="minorEastAsia" w:eastAsiaTheme="minorEastAsia" w:hAnsiTheme="minorEastAsia" w:cstheme="minorEastAsia" w:hint="eastAsia"/>
                <w:bCs/>
                <w:sz w:val="24"/>
                <w:szCs w:val="24"/>
              </w:rPr>
              <w:t>在保修期内，一旦发生质量问题，投标人保证在接到通知</w:t>
            </w:r>
            <w:r>
              <w:rPr>
                <w:rFonts w:asciiTheme="minorEastAsia" w:eastAsiaTheme="minorEastAsia" w:hAnsiTheme="minorEastAsia" w:cstheme="minorEastAsia" w:hint="eastAsia"/>
                <w:bCs/>
                <w:sz w:val="24"/>
                <w:szCs w:val="24"/>
              </w:rPr>
              <w:t>24</w:t>
            </w:r>
            <w:r>
              <w:rPr>
                <w:rFonts w:asciiTheme="minorEastAsia" w:eastAsiaTheme="minorEastAsia" w:hAnsiTheme="minorEastAsia" w:cstheme="minorEastAsia" w:hint="eastAsia"/>
                <w:bCs/>
                <w:sz w:val="24"/>
                <w:szCs w:val="24"/>
              </w:rPr>
              <w:t>小时内赶到现场进行修理或更换。</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150"/>
        </w:trPr>
        <w:tc>
          <w:tcPr>
            <w:tcW w:w="9009" w:type="dxa"/>
            <w:gridSpan w:val="7"/>
            <w:vAlign w:val="center"/>
          </w:tcPr>
          <w:p w:rsidR="00F05CAD" w:rsidRDefault="0034560F">
            <w:pPr>
              <w:spacing w:line="276" w:lineRule="auto"/>
              <w:rPr>
                <w:rFonts w:asciiTheme="minorEastAsia" w:eastAsiaTheme="minorEastAsia" w:hAnsiTheme="minorEastAsia" w:cstheme="minorBidi"/>
                <w:bCs/>
                <w:sz w:val="24"/>
                <w:szCs w:val="24"/>
              </w:rPr>
            </w:pPr>
            <w:r>
              <w:rPr>
                <w:rFonts w:asciiTheme="minorEastAsia" w:eastAsiaTheme="minorEastAsia" w:hAnsiTheme="minorEastAsia" w:cstheme="minorEastAsia" w:hint="eastAsia"/>
                <w:b/>
                <w:sz w:val="24"/>
                <w:szCs w:val="24"/>
              </w:rPr>
              <w:t>（二）免费保修期外售后服务要求</w:t>
            </w:r>
          </w:p>
        </w:tc>
      </w:tr>
      <w:tr w:rsidR="00F05CAD">
        <w:trPr>
          <w:trHeight w:val="320"/>
        </w:trPr>
        <w:tc>
          <w:tcPr>
            <w:tcW w:w="710" w:type="dxa"/>
            <w:vAlign w:val="center"/>
          </w:tcPr>
          <w:p w:rsidR="00F05CAD" w:rsidRDefault="0034560F">
            <w:pPr>
              <w:spacing w:line="360"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EastAsia" w:hint="eastAsia"/>
                <w:b/>
                <w:sz w:val="24"/>
                <w:szCs w:val="24"/>
              </w:rPr>
              <w:t>1</w:t>
            </w:r>
          </w:p>
        </w:tc>
        <w:tc>
          <w:tcPr>
            <w:tcW w:w="992" w:type="dxa"/>
          </w:tcPr>
          <w:p w:rsidR="00F05CAD" w:rsidRDefault="0034560F">
            <w:pPr>
              <w:spacing w:line="360"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EastAsia" w:hint="eastAsia"/>
                <w:bCs/>
                <w:sz w:val="24"/>
                <w:szCs w:val="24"/>
              </w:rPr>
              <w:t>售后服务及现场培训服务</w:t>
            </w:r>
          </w:p>
        </w:tc>
        <w:tc>
          <w:tcPr>
            <w:tcW w:w="3260" w:type="dxa"/>
            <w:gridSpan w:val="2"/>
          </w:tcPr>
          <w:p w:rsidR="00F05CAD" w:rsidRDefault="0034560F">
            <w:pPr>
              <w:spacing w:line="360" w:lineRule="auto"/>
              <w:jc w:val="left"/>
              <w:rPr>
                <w:rFonts w:asciiTheme="minorEastAsia" w:eastAsiaTheme="minorEastAsia" w:hAnsiTheme="minorEastAsia"/>
                <w:b/>
                <w:sz w:val="24"/>
                <w:szCs w:val="24"/>
              </w:rPr>
            </w:pPr>
            <w:r>
              <w:rPr>
                <w:rFonts w:asciiTheme="minorEastAsia" w:eastAsiaTheme="minorEastAsia" w:hAnsiTheme="minorEastAsia" w:cstheme="minorEastAsia" w:hint="eastAsia"/>
                <w:bCs/>
                <w:sz w:val="24"/>
                <w:szCs w:val="24"/>
              </w:rPr>
              <w:t>提供售后服务及现场培训服务承诺函，根据合同签订</w:t>
            </w:r>
            <w:r>
              <w:rPr>
                <w:rFonts w:asciiTheme="minorEastAsia" w:eastAsiaTheme="minorEastAsia" w:hAnsiTheme="minorEastAsia" w:cstheme="minorEastAsia" w:hint="eastAsia"/>
                <w:bCs/>
                <w:sz w:val="24"/>
                <w:szCs w:val="24"/>
              </w:rPr>
              <w:t>2</w:t>
            </w:r>
            <w:r>
              <w:rPr>
                <w:rFonts w:asciiTheme="minorEastAsia" w:eastAsiaTheme="minorEastAsia" w:hAnsiTheme="minorEastAsia" w:cstheme="minorEastAsia" w:hint="eastAsia"/>
                <w:bCs/>
                <w:sz w:val="24"/>
                <w:szCs w:val="24"/>
              </w:rPr>
              <w:t>年内提供现场培训响应服务，</w:t>
            </w:r>
            <w:r>
              <w:rPr>
                <w:rFonts w:asciiTheme="minorEastAsia" w:eastAsiaTheme="minorEastAsia" w:hAnsiTheme="minorEastAsia" w:cstheme="minorEastAsia" w:hint="eastAsia"/>
                <w:bCs/>
                <w:sz w:val="24"/>
                <w:szCs w:val="24"/>
              </w:rPr>
              <w:t>1</w:t>
            </w:r>
            <w:r>
              <w:rPr>
                <w:rFonts w:asciiTheme="minorEastAsia" w:eastAsiaTheme="minorEastAsia" w:hAnsiTheme="minorEastAsia" w:cstheme="minorEastAsia" w:hint="eastAsia"/>
                <w:bCs/>
                <w:sz w:val="24"/>
                <w:szCs w:val="24"/>
              </w:rPr>
              <w:t>小时内响应并达到现场，</w:t>
            </w:r>
            <w:r>
              <w:rPr>
                <w:rFonts w:asciiTheme="minorEastAsia" w:eastAsiaTheme="minorEastAsia" w:hAnsiTheme="minorEastAsia" w:cstheme="minorEastAsia" w:hint="eastAsia"/>
                <w:bCs/>
                <w:sz w:val="24"/>
                <w:szCs w:val="24"/>
              </w:rPr>
              <w:t>2</w:t>
            </w:r>
            <w:r>
              <w:rPr>
                <w:rFonts w:asciiTheme="minorEastAsia" w:eastAsiaTheme="minorEastAsia" w:hAnsiTheme="minorEastAsia" w:cstheme="minorEastAsia" w:hint="eastAsia"/>
                <w:bCs/>
                <w:sz w:val="24"/>
                <w:szCs w:val="24"/>
              </w:rPr>
              <w:t>年内不少于</w:t>
            </w:r>
            <w:r>
              <w:rPr>
                <w:rFonts w:asciiTheme="minorEastAsia" w:eastAsiaTheme="minorEastAsia" w:hAnsiTheme="minorEastAsia" w:cstheme="minorEastAsia" w:hint="eastAsia"/>
                <w:bCs/>
                <w:sz w:val="24"/>
                <w:szCs w:val="24"/>
              </w:rPr>
              <w:t>4</w:t>
            </w:r>
            <w:r>
              <w:rPr>
                <w:rFonts w:asciiTheme="minorEastAsia" w:eastAsiaTheme="minorEastAsia" w:hAnsiTheme="minorEastAsia" w:cstheme="minorEastAsia" w:hint="eastAsia"/>
                <w:bCs/>
                <w:sz w:val="24"/>
                <w:szCs w:val="24"/>
              </w:rPr>
              <w:t>次以上的集中式培训。</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350"/>
        </w:trPr>
        <w:tc>
          <w:tcPr>
            <w:tcW w:w="9009" w:type="dxa"/>
            <w:gridSpan w:val="7"/>
            <w:vAlign w:val="center"/>
          </w:tcPr>
          <w:p w:rsidR="00F05CAD" w:rsidRDefault="0034560F">
            <w:pPr>
              <w:spacing w:line="276" w:lineRule="auto"/>
              <w:jc w:val="left"/>
              <w:rPr>
                <w:rFonts w:asciiTheme="minorEastAsia" w:eastAsiaTheme="minorEastAsia" w:hAnsiTheme="minorEastAsia" w:cstheme="minorBidi"/>
                <w:sz w:val="24"/>
                <w:szCs w:val="24"/>
              </w:rPr>
            </w:pPr>
            <w:r>
              <w:rPr>
                <w:rFonts w:asciiTheme="minorEastAsia" w:eastAsiaTheme="minorEastAsia" w:hAnsiTheme="minorEastAsia" w:cstheme="minorBidi" w:hint="eastAsia"/>
                <w:sz w:val="24"/>
                <w:szCs w:val="24"/>
              </w:rPr>
              <w:t>（二）其他商务要求</w:t>
            </w:r>
          </w:p>
        </w:tc>
      </w:tr>
      <w:tr w:rsidR="00F05CAD">
        <w:trPr>
          <w:trHeight w:val="350"/>
        </w:trPr>
        <w:tc>
          <w:tcPr>
            <w:tcW w:w="710" w:type="dxa"/>
            <w:vMerge w:val="restart"/>
            <w:vAlign w:val="center"/>
          </w:tcPr>
          <w:p w:rsidR="00F05CAD" w:rsidRDefault="0034560F">
            <w:pPr>
              <w:spacing w:line="276"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Bidi" w:hint="eastAsia"/>
                <w:sz w:val="24"/>
                <w:szCs w:val="24"/>
              </w:rPr>
              <w:t>1</w:t>
            </w:r>
          </w:p>
        </w:tc>
        <w:tc>
          <w:tcPr>
            <w:tcW w:w="1134" w:type="dxa"/>
            <w:gridSpan w:val="2"/>
            <w:vMerge w:val="restart"/>
            <w:vAlign w:val="center"/>
          </w:tcPr>
          <w:p w:rsidR="00F05CAD" w:rsidRDefault="0034560F">
            <w:pPr>
              <w:jc w:val="center"/>
              <w:rPr>
                <w:rFonts w:asciiTheme="minorEastAsia" w:eastAsiaTheme="minorEastAsia" w:hAnsiTheme="minorEastAsia" w:cstheme="minorBidi"/>
                <w:sz w:val="24"/>
                <w:szCs w:val="24"/>
              </w:rPr>
            </w:pPr>
            <w:r>
              <w:rPr>
                <w:rFonts w:asciiTheme="minorEastAsia" w:eastAsiaTheme="minorEastAsia" w:hAnsiTheme="minorEastAsia" w:cstheme="minorEastAsia" w:hint="eastAsia"/>
                <w:sz w:val="24"/>
                <w:szCs w:val="24"/>
              </w:rPr>
              <w:t>关于交货</w:t>
            </w:r>
          </w:p>
        </w:tc>
        <w:tc>
          <w:tcPr>
            <w:tcW w:w="3118" w:type="dxa"/>
          </w:tcPr>
          <w:p w:rsidR="00F05CAD" w:rsidRDefault="0034560F">
            <w:pPr>
              <w:spacing w:line="360" w:lineRule="auto"/>
              <w:rPr>
                <w:rFonts w:asciiTheme="minorEastAsia" w:eastAsiaTheme="minorEastAsia" w:hAnsiTheme="minorEastAsia"/>
                <w:sz w:val="24"/>
                <w:szCs w:val="24"/>
              </w:rPr>
            </w:pPr>
            <w:r>
              <w:rPr>
                <w:rFonts w:asciiTheme="minorEastAsia" w:eastAsiaTheme="minorEastAsia" w:hAnsiTheme="minorEastAsia" w:cstheme="minorEastAsia" w:hint="eastAsia"/>
                <w:bCs/>
                <w:sz w:val="24"/>
                <w:szCs w:val="24"/>
              </w:rPr>
              <w:t>1.1</w:t>
            </w:r>
            <w:r>
              <w:rPr>
                <w:rFonts w:asciiTheme="minorEastAsia" w:eastAsiaTheme="minorEastAsia" w:hAnsiTheme="minorEastAsia" w:cstheme="minorEastAsia" w:hint="eastAsia"/>
                <w:bCs/>
                <w:sz w:val="24"/>
                <w:szCs w:val="24"/>
              </w:rPr>
              <w:t>签订合同后</w:t>
            </w:r>
            <w:r>
              <w:rPr>
                <w:rFonts w:asciiTheme="minorEastAsia" w:eastAsiaTheme="minorEastAsia" w:hAnsiTheme="minorEastAsia" w:cstheme="minorEastAsia" w:hint="eastAsia"/>
                <w:bCs/>
                <w:sz w:val="24"/>
                <w:szCs w:val="24"/>
              </w:rPr>
              <w:t>7</w:t>
            </w:r>
            <w:r>
              <w:rPr>
                <w:rFonts w:asciiTheme="minorEastAsia" w:eastAsiaTheme="minorEastAsia" w:hAnsiTheme="minorEastAsia" w:cstheme="minorEastAsia" w:hint="eastAsia"/>
                <w:bCs/>
                <w:sz w:val="24"/>
                <w:szCs w:val="24"/>
              </w:rPr>
              <w:t>天（日历日）内。</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451"/>
        </w:trPr>
        <w:tc>
          <w:tcPr>
            <w:tcW w:w="710" w:type="dxa"/>
            <w:vMerge/>
            <w:vAlign w:val="center"/>
          </w:tcPr>
          <w:p w:rsidR="00F05CAD" w:rsidRDefault="00F05CAD">
            <w:pPr>
              <w:spacing w:line="276" w:lineRule="auto"/>
              <w:jc w:val="center"/>
              <w:rPr>
                <w:rFonts w:asciiTheme="minorEastAsia" w:eastAsiaTheme="minorEastAsia" w:hAnsiTheme="minorEastAsia" w:cstheme="minorBidi"/>
                <w:sz w:val="24"/>
                <w:szCs w:val="24"/>
              </w:rPr>
            </w:pPr>
          </w:p>
        </w:tc>
        <w:tc>
          <w:tcPr>
            <w:tcW w:w="1134" w:type="dxa"/>
            <w:gridSpan w:val="2"/>
            <w:vMerge/>
            <w:vAlign w:val="center"/>
          </w:tcPr>
          <w:p w:rsidR="00F05CAD" w:rsidRDefault="00F05CAD">
            <w:pPr>
              <w:jc w:val="center"/>
              <w:rPr>
                <w:rFonts w:asciiTheme="minorEastAsia" w:eastAsiaTheme="minorEastAsia" w:hAnsiTheme="minorEastAsia" w:cstheme="minorBidi"/>
                <w:sz w:val="24"/>
                <w:szCs w:val="24"/>
              </w:rPr>
            </w:pPr>
          </w:p>
        </w:tc>
        <w:tc>
          <w:tcPr>
            <w:tcW w:w="3118" w:type="dxa"/>
          </w:tcPr>
          <w:p w:rsidR="00F05CAD" w:rsidRDefault="0034560F">
            <w:pPr>
              <w:spacing w:line="360" w:lineRule="auto"/>
              <w:rPr>
                <w:rFonts w:asciiTheme="minorEastAsia" w:eastAsiaTheme="minorEastAsia" w:hAnsiTheme="minorEastAsia"/>
                <w:bCs/>
                <w:sz w:val="24"/>
                <w:szCs w:val="24"/>
              </w:rPr>
            </w:pPr>
            <w:r>
              <w:rPr>
                <w:rFonts w:asciiTheme="minorEastAsia" w:eastAsiaTheme="minorEastAsia" w:hAnsiTheme="minorEastAsia" w:cstheme="minorEastAsia" w:hint="eastAsia"/>
                <w:bCs/>
                <w:sz w:val="24"/>
                <w:szCs w:val="24"/>
              </w:rPr>
              <w:t>1.2</w:t>
            </w:r>
            <w:r>
              <w:rPr>
                <w:rFonts w:asciiTheme="minorEastAsia" w:eastAsiaTheme="minorEastAsia" w:hAnsiTheme="minorEastAsia" w:cstheme="minorEastAsia" w:hint="eastAsia"/>
                <w:bCs/>
                <w:sz w:val="24"/>
                <w:szCs w:val="24"/>
              </w:rPr>
              <w:t>投标人必须承担的设备运输、安装调试、验收检测和提供设备操作说明书、图纸等其他类似的义务。</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350"/>
        </w:trPr>
        <w:tc>
          <w:tcPr>
            <w:tcW w:w="710" w:type="dxa"/>
            <w:vMerge w:val="restart"/>
            <w:vAlign w:val="center"/>
          </w:tcPr>
          <w:p w:rsidR="00F05CAD" w:rsidRDefault="0034560F">
            <w:pPr>
              <w:spacing w:line="276"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Bidi" w:hint="eastAsia"/>
                <w:sz w:val="24"/>
                <w:szCs w:val="24"/>
              </w:rPr>
              <w:lastRenderedPageBreak/>
              <w:t>2</w:t>
            </w:r>
          </w:p>
        </w:tc>
        <w:tc>
          <w:tcPr>
            <w:tcW w:w="1134" w:type="dxa"/>
            <w:gridSpan w:val="2"/>
            <w:vMerge w:val="restart"/>
            <w:vAlign w:val="center"/>
          </w:tcPr>
          <w:p w:rsidR="00F05CAD" w:rsidRDefault="0034560F">
            <w:pPr>
              <w:jc w:val="center"/>
              <w:rPr>
                <w:rFonts w:asciiTheme="minorEastAsia" w:eastAsiaTheme="minorEastAsia" w:hAnsiTheme="minorEastAsia" w:cstheme="minorBidi"/>
                <w:sz w:val="24"/>
                <w:szCs w:val="24"/>
              </w:rPr>
            </w:pPr>
            <w:r>
              <w:rPr>
                <w:rFonts w:asciiTheme="minorEastAsia" w:eastAsiaTheme="minorEastAsia" w:hAnsiTheme="minorEastAsia" w:cstheme="minorEastAsia" w:hint="eastAsia"/>
                <w:sz w:val="24"/>
                <w:szCs w:val="24"/>
              </w:rPr>
              <w:t>关于验收</w:t>
            </w:r>
          </w:p>
        </w:tc>
        <w:tc>
          <w:tcPr>
            <w:tcW w:w="3118" w:type="dxa"/>
          </w:tcPr>
          <w:p w:rsidR="00F05CAD" w:rsidRDefault="0034560F">
            <w:pPr>
              <w:spacing w:line="360" w:lineRule="auto"/>
              <w:rPr>
                <w:rFonts w:asciiTheme="minorEastAsia" w:eastAsiaTheme="minorEastAsia" w:hAnsiTheme="minorEastAsia"/>
                <w:bCs/>
                <w:sz w:val="24"/>
                <w:szCs w:val="24"/>
              </w:rPr>
            </w:pPr>
            <w:r>
              <w:rPr>
                <w:rFonts w:asciiTheme="minorEastAsia" w:eastAsiaTheme="minorEastAsia" w:hAnsiTheme="minorEastAsia" w:cstheme="minorEastAsia" w:hint="eastAsia"/>
                <w:bCs/>
                <w:sz w:val="24"/>
                <w:szCs w:val="24"/>
              </w:rPr>
              <w:t>1.1</w:t>
            </w:r>
            <w:r>
              <w:rPr>
                <w:rFonts w:asciiTheme="minorEastAsia" w:eastAsiaTheme="minorEastAsia" w:hAnsiTheme="minorEastAsia" w:cstheme="minorEastAsia" w:hint="eastAsia"/>
                <w:bCs/>
                <w:sz w:val="24"/>
                <w:szCs w:val="24"/>
              </w:rPr>
              <w:t>投标人货物经过双方检验认可后，签署验收报告，产品保修期自验收合格之日起算，由投标人提供产品保修文件。</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350"/>
        </w:trPr>
        <w:tc>
          <w:tcPr>
            <w:tcW w:w="710" w:type="dxa"/>
            <w:vMerge/>
            <w:vAlign w:val="center"/>
          </w:tcPr>
          <w:p w:rsidR="00F05CAD" w:rsidRDefault="00F05CAD">
            <w:pPr>
              <w:spacing w:line="276" w:lineRule="auto"/>
              <w:jc w:val="center"/>
              <w:rPr>
                <w:rFonts w:asciiTheme="minorEastAsia" w:eastAsiaTheme="minorEastAsia" w:hAnsiTheme="minorEastAsia" w:cstheme="minorBidi"/>
                <w:sz w:val="24"/>
                <w:szCs w:val="24"/>
              </w:rPr>
            </w:pPr>
          </w:p>
        </w:tc>
        <w:tc>
          <w:tcPr>
            <w:tcW w:w="1134" w:type="dxa"/>
            <w:gridSpan w:val="2"/>
            <w:vMerge/>
            <w:vAlign w:val="center"/>
          </w:tcPr>
          <w:p w:rsidR="00F05CAD" w:rsidRDefault="00F05CAD">
            <w:pPr>
              <w:jc w:val="center"/>
              <w:rPr>
                <w:rFonts w:asciiTheme="minorEastAsia" w:eastAsiaTheme="minorEastAsia" w:hAnsiTheme="minorEastAsia"/>
                <w:sz w:val="24"/>
                <w:szCs w:val="24"/>
              </w:rPr>
            </w:pPr>
          </w:p>
        </w:tc>
        <w:tc>
          <w:tcPr>
            <w:tcW w:w="3118" w:type="dxa"/>
          </w:tcPr>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1.2</w:t>
            </w:r>
            <w:r>
              <w:rPr>
                <w:rFonts w:asciiTheme="minorEastAsia" w:eastAsiaTheme="minorEastAsia" w:hAnsiTheme="minorEastAsia" w:cstheme="minorEastAsia" w:hint="eastAsia"/>
                <w:bCs/>
                <w:sz w:val="24"/>
                <w:szCs w:val="24"/>
              </w:rPr>
              <w:t>当满足以下条件时，采购人才向中标人签发货物验收报告：</w:t>
            </w:r>
          </w:p>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a</w:t>
            </w:r>
            <w:r>
              <w:rPr>
                <w:rFonts w:asciiTheme="minorEastAsia" w:eastAsiaTheme="minorEastAsia" w:hAnsiTheme="minorEastAsia" w:cstheme="minorEastAsia" w:hint="eastAsia"/>
                <w:bCs/>
                <w:sz w:val="24"/>
                <w:szCs w:val="24"/>
              </w:rPr>
              <w:t>、中标人已按照合同规定提供了全部产品及完整的技术资料。</w:t>
            </w:r>
          </w:p>
          <w:p w:rsidR="00F05CAD" w:rsidRDefault="0034560F">
            <w:pPr>
              <w:spacing w:line="360" w:lineRule="auto"/>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b</w:t>
            </w:r>
            <w:r>
              <w:rPr>
                <w:rFonts w:asciiTheme="minorEastAsia" w:eastAsiaTheme="minorEastAsia" w:hAnsiTheme="minorEastAsia" w:cstheme="minorEastAsia" w:hint="eastAsia"/>
                <w:bCs/>
                <w:sz w:val="24"/>
                <w:szCs w:val="24"/>
              </w:rPr>
              <w:t>、货物符合招标文件技术规格书的要求，性能满足要求。</w:t>
            </w:r>
          </w:p>
          <w:p w:rsidR="00F05CAD" w:rsidRDefault="0034560F">
            <w:pPr>
              <w:spacing w:line="360" w:lineRule="auto"/>
              <w:rPr>
                <w:rFonts w:asciiTheme="minorEastAsia" w:eastAsiaTheme="minorEastAsia" w:hAnsiTheme="minorEastAsia"/>
                <w:sz w:val="24"/>
                <w:szCs w:val="24"/>
              </w:rPr>
            </w:pPr>
            <w:r>
              <w:rPr>
                <w:rFonts w:asciiTheme="minorEastAsia" w:eastAsiaTheme="minorEastAsia" w:hAnsiTheme="minorEastAsia" w:cstheme="minorEastAsia" w:hint="eastAsia"/>
                <w:bCs/>
                <w:sz w:val="24"/>
                <w:szCs w:val="24"/>
              </w:rPr>
              <w:t>c</w:t>
            </w:r>
            <w:r>
              <w:rPr>
                <w:rFonts w:asciiTheme="minorEastAsia" w:eastAsiaTheme="minorEastAsia" w:hAnsiTheme="minorEastAsia" w:cstheme="minorEastAsia" w:hint="eastAsia"/>
                <w:bCs/>
                <w:sz w:val="24"/>
                <w:szCs w:val="24"/>
              </w:rPr>
              <w:t>、货物具备产品合格证。</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r w:rsidR="00F05CAD">
        <w:trPr>
          <w:trHeight w:val="350"/>
        </w:trPr>
        <w:tc>
          <w:tcPr>
            <w:tcW w:w="710" w:type="dxa"/>
            <w:vAlign w:val="center"/>
          </w:tcPr>
          <w:p w:rsidR="00F05CAD" w:rsidRDefault="0034560F">
            <w:pPr>
              <w:spacing w:line="276" w:lineRule="auto"/>
              <w:jc w:val="center"/>
              <w:rPr>
                <w:rFonts w:asciiTheme="minorEastAsia" w:eastAsiaTheme="minorEastAsia" w:hAnsiTheme="minorEastAsia" w:cstheme="minorBidi"/>
                <w:sz w:val="24"/>
                <w:szCs w:val="24"/>
              </w:rPr>
            </w:pPr>
            <w:r>
              <w:rPr>
                <w:rFonts w:asciiTheme="minorEastAsia" w:eastAsiaTheme="minorEastAsia" w:hAnsiTheme="minorEastAsia" w:cstheme="minorBidi" w:hint="eastAsia"/>
                <w:sz w:val="24"/>
                <w:szCs w:val="24"/>
              </w:rPr>
              <w:t>3</w:t>
            </w:r>
          </w:p>
        </w:tc>
        <w:tc>
          <w:tcPr>
            <w:tcW w:w="1134" w:type="dxa"/>
            <w:gridSpan w:val="2"/>
            <w:vAlign w:val="center"/>
          </w:tcPr>
          <w:p w:rsidR="00F05CAD" w:rsidRDefault="0034560F">
            <w:pPr>
              <w:jc w:val="center"/>
              <w:rPr>
                <w:rFonts w:asciiTheme="minorEastAsia" w:eastAsiaTheme="minorEastAsia" w:hAnsiTheme="minorEastAsia"/>
                <w:sz w:val="24"/>
                <w:szCs w:val="24"/>
              </w:rPr>
            </w:pPr>
            <w:r>
              <w:rPr>
                <w:rFonts w:asciiTheme="minorEastAsia" w:eastAsiaTheme="minorEastAsia" w:hAnsiTheme="minorEastAsia" w:cstheme="minorEastAsia" w:hint="eastAsia"/>
                <w:sz w:val="24"/>
                <w:szCs w:val="24"/>
              </w:rPr>
              <w:t>报价要求</w:t>
            </w:r>
          </w:p>
        </w:tc>
        <w:tc>
          <w:tcPr>
            <w:tcW w:w="3118" w:type="dxa"/>
          </w:tcPr>
          <w:p w:rsidR="00F05CAD" w:rsidRDefault="0034560F">
            <w:pPr>
              <w:spacing w:line="360" w:lineRule="auto"/>
              <w:rPr>
                <w:rFonts w:asciiTheme="minorEastAsia" w:eastAsiaTheme="minorEastAsia" w:hAnsiTheme="minorEastAsia"/>
                <w:b/>
                <w:bCs/>
                <w:sz w:val="24"/>
                <w:szCs w:val="24"/>
              </w:rPr>
            </w:pPr>
            <w:r>
              <w:rPr>
                <w:rFonts w:asciiTheme="minorEastAsia" w:eastAsiaTheme="minorEastAsia" w:hAnsiTheme="minorEastAsia" w:cstheme="minorEastAsia" w:hint="eastAsia"/>
                <w:bCs/>
                <w:sz w:val="24"/>
                <w:szCs w:val="24"/>
              </w:rPr>
              <w:t>本项目费用应包括但不限于服产品和研发成本、专利申请费用、法定税费和企业的利润。</w:t>
            </w:r>
          </w:p>
        </w:tc>
        <w:tc>
          <w:tcPr>
            <w:tcW w:w="2029" w:type="dxa"/>
          </w:tcPr>
          <w:p w:rsidR="00F05CAD" w:rsidRDefault="00F05CAD">
            <w:pPr>
              <w:spacing w:line="276" w:lineRule="auto"/>
              <w:rPr>
                <w:rFonts w:asciiTheme="minorEastAsia" w:eastAsiaTheme="minorEastAsia" w:hAnsiTheme="minorEastAsia" w:cstheme="minorBidi"/>
                <w:bCs/>
                <w:sz w:val="24"/>
                <w:szCs w:val="24"/>
              </w:rPr>
            </w:pPr>
          </w:p>
        </w:tc>
        <w:tc>
          <w:tcPr>
            <w:tcW w:w="1208" w:type="dxa"/>
          </w:tcPr>
          <w:p w:rsidR="00F05CAD" w:rsidRDefault="00F05CAD">
            <w:pPr>
              <w:spacing w:line="276" w:lineRule="auto"/>
              <w:rPr>
                <w:rFonts w:asciiTheme="minorEastAsia" w:eastAsiaTheme="minorEastAsia" w:hAnsiTheme="minorEastAsia" w:cstheme="minorBidi"/>
                <w:bCs/>
                <w:sz w:val="24"/>
                <w:szCs w:val="24"/>
              </w:rPr>
            </w:pPr>
          </w:p>
        </w:tc>
        <w:tc>
          <w:tcPr>
            <w:tcW w:w="810" w:type="dxa"/>
          </w:tcPr>
          <w:p w:rsidR="00F05CAD" w:rsidRDefault="00F05CAD">
            <w:pPr>
              <w:spacing w:line="276" w:lineRule="auto"/>
              <w:rPr>
                <w:rFonts w:asciiTheme="minorEastAsia" w:eastAsiaTheme="minorEastAsia" w:hAnsiTheme="minorEastAsia" w:cstheme="minorBidi"/>
                <w:bCs/>
                <w:sz w:val="24"/>
                <w:szCs w:val="24"/>
              </w:rPr>
            </w:pPr>
          </w:p>
        </w:tc>
      </w:tr>
    </w:tbl>
    <w:p w:rsidR="00F05CAD" w:rsidRDefault="00F05CAD">
      <w:pPr>
        <w:rPr>
          <w:rFonts w:ascii="宋体" w:eastAsia="宋体" w:hAnsi="宋体"/>
        </w:rPr>
      </w:pPr>
    </w:p>
    <w:p w:rsidR="00F05CAD" w:rsidRDefault="00F05CAD">
      <w:pPr>
        <w:rPr>
          <w:rFonts w:ascii="宋体" w:eastAsia="宋体" w:hAnsi="宋体"/>
        </w:rPr>
      </w:pPr>
    </w:p>
    <w:p w:rsidR="00F05CAD" w:rsidRDefault="0034560F">
      <w:pPr>
        <w:pStyle w:val="11"/>
        <w:spacing w:line="360" w:lineRule="auto"/>
        <w:ind w:firstLineChars="0" w:firstLine="0"/>
        <w:jc w:val="left"/>
        <w:rPr>
          <w:rFonts w:ascii="宋体" w:hAnsi="宋体" w:cs="宋体"/>
          <w:sz w:val="24"/>
        </w:rPr>
      </w:pPr>
      <w:r>
        <w:rPr>
          <w:rFonts w:ascii="宋体" w:hAnsi="宋体" w:cs="宋体" w:hint="eastAsia"/>
          <w:sz w:val="24"/>
        </w:rPr>
        <w:t>注：供应商需</w:t>
      </w:r>
      <w:r>
        <w:rPr>
          <w:rFonts w:ascii="宋体" w:hAnsi="宋体" w:hint="eastAsia"/>
          <w:b/>
          <w:sz w:val="24"/>
        </w:rPr>
        <w:t>逐项完整填写</w:t>
      </w:r>
      <w:r>
        <w:rPr>
          <w:rFonts w:ascii="宋体" w:hAnsi="宋体" w:cs="宋体" w:hint="eastAsia"/>
          <w:sz w:val="24"/>
        </w:rPr>
        <w:t>，</w:t>
      </w:r>
      <w:r>
        <w:rPr>
          <w:rFonts w:ascii="宋体" w:hAnsi="宋体" w:hint="eastAsia"/>
          <w:sz w:val="24"/>
        </w:rPr>
        <w:t>应答文件响应条款</w:t>
      </w:r>
      <w:r>
        <w:rPr>
          <w:rFonts w:ascii="宋体" w:hAnsi="宋体" w:hint="eastAsia"/>
          <w:b/>
          <w:sz w:val="24"/>
        </w:rPr>
        <w:t>不得</w:t>
      </w:r>
      <w:r>
        <w:rPr>
          <w:rFonts w:ascii="宋体" w:hAnsi="宋体" w:hint="eastAsia"/>
          <w:sz w:val="24"/>
        </w:rPr>
        <w:t>简单填写“响应”或“完全响应”</w:t>
      </w:r>
      <w:r>
        <w:rPr>
          <w:rFonts w:ascii="宋体" w:hAnsi="宋体" w:cs="宋体" w:hint="eastAsia"/>
          <w:sz w:val="24"/>
        </w:rPr>
        <w:t>。</w:t>
      </w:r>
    </w:p>
    <w:p w:rsidR="00F05CAD" w:rsidRDefault="0034560F">
      <w:pPr>
        <w:pStyle w:val="11"/>
        <w:spacing w:line="360" w:lineRule="auto"/>
        <w:ind w:firstLineChars="0" w:firstLine="0"/>
        <w:jc w:val="left"/>
        <w:rPr>
          <w:rFonts w:ascii="宋体" w:hAnsi="宋体" w:cs="宋体"/>
          <w:color w:val="FF0000"/>
          <w:sz w:val="24"/>
        </w:rPr>
      </w:pPr>
      <w:r>
        <w:rPr>
          <w:rFonts w:ascii="宋体" w:hAnsi="宋体" w:cs="宋体" w:hint="eastAsia"/>
          <w:sz w:val="24"/>
        </w:rPr>
        <w:t>供应商须对上述条款逐条响应，如有一条负偏离视为未实质性响应，</w:t>
      </w:r>
      <w:r>
        <w:rPr>
          <w:rFonts w:ascii="宋体" w:hAnsi="宋体" w:cs="宋体" w:hint="eastAsia"/>
          <w:b/>
          <w:color w:val="FF0000"/>
          <w:sz w:val="24"/>
        </w:rPr>
        <w:t>做投标无效处理</w:t>
      </w:r>
      <w:r>
        <w:rPr>
          <w:rFonts w:ascii="宋体" w:hAnsi="宋体" w:cs="宋体" w:hint="eastAsia"/>
          <w:color w:val="FF0000"/>
          <w:sz w:val="24"/>
        </w:rPr>
        <w:t>。</w:t>
      </w:r>
    </w:p>
    <w:p w:rsidR="00F05CAD" w:rsidRDefault="00F05CAD">
      <w:pPr>
        <w:rPr>
          <w:rFonts w:ascii="宋体" w:eastAsia="宋体" w:hAnsi="宋体"/>
          <w:sz w:val="24"/>
        </w:rPr>
      </w:pPr>
    </w:p>
    <w:p w:rsidR="00F05CAD" w:rsidRDefault="00F05CAD">
      <w:pPr>
        <w:rPr>
          <w:rFonts w:ascii="宋体" w:hAnsi="宋体" w:cs="宋体"/>
          <w:szCs w:val="21"/>
        </w:rPr>
      </w:pPr>
    </w:p>
    <w:p w:rsidR="00F05CAD" w:rsidRDefault="00F05CAD">
      <w:pPr>
        <w:rPr>
          <w:rFonts w:ascii="宋体" w:hAnsi="宋体" w:cs="宋体"/>
          <w:szCs w:val="21"/>
        </w:rPr>
      </w:pPr>
    </w:p>
    <w:p w:rsidR="00F05CAD" w:rsidRDefault="0034560F">
      <w:pPr>
        <w:snapToGrid w:val="0"/>
        <w:spacing w:line="360" w:lineRule="auto"/>
        <w:ind w:firstLineChars="1670" w:firstLine="4008"/>
        <w:rPr>
          <w:rFonts w:ascii="宋体" w:eastAsia="宋体" w:hAnsi="宋体"/>
          <w:sz w:val="24"/>
          <w:szCs w:val="24"/>
        </w:rPr>
      </w:pPr>
      <w:r>
        <w:rPr>
          <w:rFonts w:ascii="宋体" w:eastAsia="宋体" w:hAnsi="宋体" w:hint="eastAsia"/>
          <w:sz w:val="24"/>
          <w:szCs w:val="24"/>
        </w:rPr>
        <w:t>供应商（盖章）：</w:t>
      </w:r>
      <w:r>
        <w:rPr>
          <w:rFonts w:ascii="宋体" w:eastAsia="宋体" w:hAnsi="宋体" w:hint="eastAsia"/>
          <w:sz w:val="24"/>
          <w:szCs w:val="24"/>
        </w:rPr>
        <w:t xml:space="preserve"> </w:t>
      </w:r>
    </w:p>
    <w:p w:rsidR="00F05CAD" w:rsidRDefault="0034560F">
      <w:pPr>
        <w:snapToGrid w:val="0"/>
        <w:spacing w:line="360" w:lineRule="auto"/>
        <w:ind w:firstLineChars="1670" w:firstLine="4008"/>
        <w:rPr>
          <w:rFonts w:ascii="宋体" w:eastAsia="宋体" w:hAnsi="宋体" w:cs="Arial"/>
          <w:bCs/>
          <w:sz w:val="24"/>
          <w:szCs w:val="24"/>
        </w:rPr>
      </w:pPr>
      <w:r>
        <w:rPr>
          <w:rFonts w:ascii="宋体" w:eastAsia="宋体" w:hAnsi="宋体" w:cs="Arial" w:hint="eastAsia"/>
          <w:bCs/>
          <w:sz w:val="24"/>
          <w:szCs w:val="24"/>
        </w:rPr>
        <w:t>日</w:t>
      </w:r>
      <w:r>
        <w:rPr>
          <w:rFonts w:ascii="宋体" w:eastAsia="宋体" w:hAnsi="宋体" w:cs="Arial" w:hint="eastAsia"/>
          <w:bCs/>
          <w:sz w:val="24"/>
          <w:szCs w:val="24"/>
        </w:rPr>
        <w:t xml:space="preserve">  </w:t>
      </w:r>
      <w:r>
        <w:rPr>
          <w:rFonts w:ascii="宋体" w:eastAsia="宋体" w:hAnsi="宋体" w:cs="Arial" w:hint="eastAsia"/>
          <w:bCs/>
          <w:sz w:val="24"/>
          <w:szCs w:val="24"/>
        </w:rPr>
        <w:t>期：</w:t>
      </w:r>
      <w:r>
        <w:rPr>
          <w:rFonts w:ascii="宋体" w:eastAsia="宋体" w:hAnsi="宋体" w:cs="Arial" w:hint="eastAsia"/>
          <w:bCs/>
          <w:sz w:val="24"/>
          <w:szCs w:val="24"/>
        </w:rPr>
        <w:t xml:space="preserve">       </w:t>
      </w:r>
      <w:r>
        <w:rPr>
          <w:rFonts w:ascii="宋体" w:eastAsia="宋体" w:hAnsi="宋体" w:cs="Arial" w:hint="eastAsia"/>
          <w:bCs/>
          <w:sz w:val="24"/>
          <w:szCs w:val="24"/>
        </w:rPr>
        <w:t>年</w:t>
      </w:r>
      <w:r>
        <w:rPr>
          <w:rFonts w:ascii="宋体" w:eastAsia="宋体" w:hAnsi="宋体" w:cs="Arial" w:hint="eastAsia"/>
          <w:bCs/>
          <w:sz w:val="24"/>
          <w:szCs w:val="24"/>
        </w:rPr>
        <w:t xml:space="preserve">    </w:t>
      </w:r>
      <w:r>
        <w:rPr>
          <w:rFonts w:ascii="宋体" w:eastAsia="宋体" w:hAnsi="宋体" w:cs="Arial" w:hint="eastAsia"/>
          <w:bCs/>
          <w:sz w:val="24"/>
          <w:szCs w:val="24"/>
        </w:rPr>
        <w:t>月</w:t>
      </w:r>
      <w:r>
        <w:rPr>
          <w:rFonts w:ascii="宋体" w:eastAsia="宋体" w:hAnsi="宋体" w:cs="Arial" w:hint="eastAsia"/>
          <w:bCs/>
          <w:sz w:val="24"/>
          <w:szCs w:val="24"/>
        </w:rPr>
        <w:t xml:space="preserve">   </w:t>
      </w:r>
      <w:r>
        <w:rPr>
          <w:rFonts w:ascii="宋体" w:eastAsia="宋体" w:hAnsi="宋体" w:cs="Arial" w:hint="eastAsia"/>
          <w:bCs/>
          <w:sz w:val="24"/>
          <w:szCs w:val="24"/>
        </w:rPr>
        <w:t>日</w:t>
      </w:r>
    </w:p>
    <w:p w:rsidR="00F05CAD" w:rsidRDefault="00F05CAD">
      <w:pPr>
        <w:widowControl/>
        <w:jc w:val="left"/>
        <w:rPr>
          <w:rFonts w:ascii="宋体" w:hAnsi="宋体"/>
          <w:b/>
          <w:sz w:val="30"/>
          <w:szCs w:val="30"/>
        </w:rPr>
      </w:pPr>
    </w:p>
    <w:p w:rsidR="00F05CAD" w:rsidRDefault="0034560F">
      <w:pPr>
        <w:pStyle w:val="2"/>
        <w:rPr>
          <w:rStyle w:val="2Char"/>
          <w:b/>
          <w:bCs/>
        </w:rPr>
      </w:pPr>
      <w:bookmarkStart w:id="62" w:name="_Toc11562"/>
      <w:r>
        <w:rPr>
          <w:rStyle w:val="2Char"/>
          <w:rFonts w:hint="eastAsia"/>
          <w:b/>
          <w:bCs/>
        </w:rPr>
        <w:lastRenderedPageBreak/>
        <w:t>六、技术条款偏离表</w:t>
      </w:r>
      <w:bookmarkEnd w:id="62"/>
    </w:p>
    <w:p w:rsidR="00F05CAD" w:rsidRDefault="00F05CAD" w:rsidP="002D7484">
      <w:pPr>
        <w:pStyle w:val="11"/>
        <w:spacing w:line="360" w:lineRule="auto"/>
        <w:ind w:firstLineChars="228" w:firstLine="479"/>
        <w:jc w:val="left"/>
      </w:pPr>
    </w:p>
    <w:p w:rsidR="00F05CAD" w:rsidRDefault="0034560F">
      <w:pPr>
        <w:pStyle w:val="11"/>
        <w:spacing w:line="360" w:lineRule="auto"/>
        <w:ind w:firstLineChars="228" w:firstLine="547"/>
        <w:jc w:val="left"/>
        <w:rPr>
          <w:rFonts w:ascii="宋体" w:hAnsi="宋体" w:cs="宋体"/>
          <w:sz w:val="24"/>
        </w:rPr>
      </w:pPr>
      <w:r>
        <w:rPr>
          <w:rFonts w:ascii="宋体" w:hAnsi="宋体" w:cs="宋体" w:hint="eastAsia"/>
          <w:sz w:val="24"/>
        </w:rPr>
        <w:t>请对照采购需求明细填写所投产品的技术规格响应情况，保证所投产品的技术参数实质性响应竞价要求。“偏离情况”栏中应填写“正偏离”或“无偏离”，不接受“负偏离”。</w:t>
      </w:r>
    </w:p>
    <w:p w:rsidR="00F05CAD" w:rsidRDefault="0034560F">
      <w:pPr>
        <w:pStyle w:val="11"/>
        <w:spacing w:line="360" w:lineRule="auto"/>
        <w:ind w:firstLineChars="228" w:firstLine="547"/>
        <w:jc w:val="left"/>
        <w:rPr>
          <w:rFonts w:ascii="宋体" w:hAnsi="宋体" w:cs="宋体"/>
          <w:sz w:val="24"/>
        </w:rPr>
      </w:pPr>
      <w:r>
        <w:rPr>
          <w:rFonts w:ascii="宋体" w:hAnsi="宋体" w:cs="宋体"/>
          <w:sz w:val="24"/>
        </w:rPr>
        <w:t>指定品牌型号竞价</w:t>
      </w:r>
      <w:r>
        <w:rPr>
          <w:rFonts w:ascii="宋体" w:hAnsi="宋体" w:cs="宋体" w:hint="eastAsia"/>
          <w:sz w:val="24"/>
        </w:rPr>
        <w:t>的，供应商投标产品必须是竞价需求中指定的品牌型号；推荐品牌竞价的，供应商所投产品必须是采购人推荐的品牌之一。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82"/>
        <w:gridCol w:w="1149"/>
        <w:gridCol w:w="4300"/>
        <w:gridCol w:w="1156"/>
        <w:gridCol w:w="1123"/>
        <w:gridCol w:w="706"/>
      </w:tblGrid>
      <w:tr w:rsidR="00F05CAD">
        <w:trPr>
          <w:trHeight w:val="191"/>
        </w:trPr>
        <w:tc>
          <w:tcPr>
            <w:tcW w:w="161" w:type="pct"/>
            <w:shd w:val="clear" w:color="auto" w:fill="DBE5F1" w:themeFill="accent1" w:themeFillTint="33"/>
            <w:vAlign w:val="center"/>
          </w:tcPr>
          <w:p w:rsidR="00F05CAD" w:rsidRDefault="0034560F">
            <w:pPr>
              <w:spacing w:line="276" w:lineRule="auto"/>
              <w:jc w:val="center"/>
              <w:rPr>
                <w:rFonts w:asciiTheme="minorEastAsia" w:eastAsiaTheme="minorEastAsia" w:hAnsiTheme="minorEastAsia" w:cs="宋体"/>
                <w:b/>
                <w:sz w:val="24"/>
                <w:szCs w:val="24"/>
              </w:rPr>
            </w:pPr>
            <w:r>
              <w:rPr>
                <w:rFonts w:asciiTheme="minorEastAsia" w:eastAsiaTheme="minorEastAsia" w:hAnsiTheme="minorEastAsia" w:hint="eastAsia"/>
                <w:b/>
                <w:sz w:val="24"/>
                <w:szCs w:val="24"/>
              </w:rPr>
              <w:t>序号</w:t>
            </w:r>
          </w:p>
        </w:tc>
        <w:tc>
          <w:tcPr>
            <w:tcW w:w="659" w:type="pct"/>
            <w:shd w:val="clear" w:color="auto" w:fill="DBE5F1" w:themeFill="accent1" w:themeFillTint="33"/>
            <w:vAlign w:val="center"/>
          </w:tcPr>
          <w:p w:rsidR="00F05CAD" w:rsidRDefault="0034560F">
            <w:pPr>
              <w:widowControl/>
              <w:spacing w:line="276" w:lineRule="auto"/>
              <w:jc w:val="center"/>
              <w:rPr>
                <w:rFonts w:asciiTheme="minorEastAsia" w:eastAsiaTheme="minorEastAsia" w:hAnsiTheme="minorEastAsia" w:cs="宋体"/>
                <w:b/>
                <w:sz w:val="24"/>
                <w:szCs w:val="24"/>
              </w:rPr>
            </w:pPr>
            <w:r>
              <w:rPr>
                <w:rFonts w:asciiTheme="minorEastAsia" w:eastAsiaTheme="minorEastAsia" w:hAnsiTheme="minorEastAsia" w:hint="eastAsia"/>
                <w:b/>
                <w:sz w:val="24"/>
                <w:szCs w:val="24"/>
              </w:rPr>
              <w:t>货物名称</w:t>
            </w:r>
          </w:p>
        </w:tc>
        <w:tc>
          <w:tcPr>
            <w:tcW w:w="2466" w:type="pct"/>
            <w:shd w:val="clear" w:color="auto" w:fill="DBE5F1" w:themeFill="accent1" w:themeFillTint="33"/>
            <w:vAlign w:val="center"/>
          </w:tcPr>
          <w:p w:rsidR="00F05CAD" w:rsidRDefault="0034560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竞价文件技术参数</w:t>
            </w:r>
            <w:r>
              <w:rPr>
                <w:rFonts w:asciiTheme="minorEastAsia" w:eastAsiaTheme="minorEastAsia" w:hAnsiTheme="minorEastAsia" w:hint="eastAsia"/>
                <w:b/>
                <w:sz w:val="24"/>
                <w:szCs w:val="24"/>
              </w:rPr>
              <w:t>和要求条款</w:t>
            </w:r>
          </w:p>
        </w:tc>
        <w:tc>
          <w:tcPr>
            <w:tcW w:w="663" w:type="pct"/>
            <w:shd w:val="clear" w:color="auto" w:fill="DBE5F1" w:themeFill="accent1" w:themeFillTint="33"/>
            <w:vAlign w:val="center"/>
          </w:tcPr>
          <w:p w:rsidR="00F05CAD" w:rsidRDefault="0034560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应答文件技术参数</w:t>
            </w:r>
            <w:r>
              <w:rPr>
                <w:rFonts w:asciiTheme="minorEastAsia" w:eastAsiaTheme="minorEastAsia" w:hAnsiTheme="minorEastAsia" w:hint="eastAsia"/>
                <w:b/>
                <w:sz w:val="24"/>
                <w:szCs w:val="24"/>
              </w:rPr>
              <w:t>和要求</w:t>
            </w:r>
            <w:r>
              <w:rPr>
                <w:rFonts w:asciiTheme="minorEastAsia" w:eastAsiaTheme="minorEastAsia" w:hAnsiTheme="minorEastAsia" w:hint="eastAsia"/>
                <w:b/>
                <w:sz w:val="24"/>
                <w:szCs w:val="24"/>
              </w:rPr>
              <w:t>响应条款</w:t>
            </w:r>
          </w:p>
        </w:tc>
        <w:tc>
          <w:tcPr>
            <w:tcW w:w="644" w:type="pct"/>
            <w:shd w:val="clear" w:color="auto" w:fill="DBE5F1" w:themeFill="accent1" w:themeFillTint="33"/>
            <w:vAlign w:val="center"/>
          </w:tcPr>
          <w:p w:rsidR="00F05CAD" w:rsidRDefault="0034560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偏离情况</w:t>
            </w:r>
          </w:p>
        </w:tc>
        <w:tc>
          <w:tcPr>
            <w:tcW w:w="405" w:type="pct"/>
            <w:shd w:val="clear" w:color="auto" w:fill="DBE5F1" w:themeFill="accent1" w:themeFillTint="33"/>
            <w:vAlign w:val="center"/>
          </w:tcPr>
          <w:p w:rsidR="00F05CAD" w:rsidRDefault="0034560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备注</w:t>
            </w:r>
          </w:p>
        </w:tc>
      </w:tr>
      <w:tr w:rsidR="00F05CAD">
        <w:trPr>
          <w:trHeight w:val="281"/>
        </w:trPr>
        <w:tc>
          <w:tcPr>
            <w:tcW w:w="161" w:type="pct"/>
            <w:vMerge w:val="restart"/>
            <w:vAlign w:val="center"/>
          </w:tcPr>
          <w:p w:rsidR="00F05CAD" w:rsidRDefault="0034560F">
            <w:pPr>
              <w:widowControl/>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659" w:type="pct"/>
            <w:vMerge w:val="restart"/>
            <w:vAlign w:val="center"/>
          </w:tcPr>
          <w:p w:rsidR="00F05CAD" w:rsidRDefault="0034560F">
            <w:pPr>
              <w:widowControl/>
              <w:spacing w:line="276" w:lineRule="auto"/>
              <w:textAlignment w:val="bottom"/>
              <w:rPr>
                <w:rFonts w:asciiTheme="minorEastAsia" w:eastAsiaTheme="minorEastAsia" w:hAnsiTheme="minorEastAsia" w:cs="宋体"/>
                <w:kern w:val="0"/>
                <w:sz w:val="24"/>
                <w:szCs w:val="24"/>
              </w:rPr>
            </w:pPr>
            <w:r>
              <w:rPr>
                <w:rFonts w:ascii="宋体" w:eastAsia="宋体" w:hAnsi="宋体" w:cs="宋体" w:hint="eastAsia"/>
                <w:sz w:val="24"/>
                <w:szCs w:val="24"/>
              </w:rPr>
              <w:t>便携式物证搜取证设备（行业专用</w:t>
            </w:r>
            <w:r>
              <w:rPr>
                <w:rFonts w:ascii="宋体" w:eastAsia="宋体" w:hAnsi="宋体" w:cs="宋体" w:hint="eastAsia"/>
                <w:sz w:val="24"/>
                <w:szCs w:val="24"/>
              </w:rPr>
              <w:t>-</w:t>
            </w:r>
            <w:r>
              <w:rPr>
                <w:rFonts w:ascii="宋体" w:eastAsia="宋体" w:hAnsi="宋体" w:cs="宋体" w:hint="eastAsia"/>
                <w:sz w:val="24"/>
                <w:szCs w:val="24"/>
              </w:rPr>
              <w:t>公安）</w:t>
            </w:r>
          </w:p>
        </w:tc>
        <w:tc>
          <w:tcPr>
            <w:tcW w:w="2466" w:type="pct"/>
            <w:vAlign w:val="center"/>
          </w:tcPr>
          <w:p w:rsidR="00F05CAD" w:rsidRDefault="0034560F">
            <w:pPr>
              <w:spacing w:line="460" w:lineRule="exact"/>
              <w:rPr>
                <w:rFonts w:asciiTheme="minorEastAsia" w:eastAsiaTheme="minorEastAsia" w:hAnsiTheme="minorEastAsia" w:cs="宋体"/>
                <w:sz w:val="24"/>
                <w:szCs w:val="24"/>
              </w:rPr>
            </w:pPr>
            <w:r>
              <w:rPr>
                <w:rFonts w:ascii="宋体" w:eastAsia="宋体" w:hAnsi="宋体" w:cs="宋体" w:hint="eastAsia"/>
                <w:bCs/>
                <w:sz w:val="24"/>
                <w:szCs w:val="24"/>
              </w:rPr>
              <w:t>1</w:t>
            </w:r>
            <w:r>
              <w:rPr>
                <w:rFonts w:ascii="宋体" w:eastAsia="宋体" w:hAnsi="宋体" w:cs="宋体" w:hint="eastAsia"/>
                <w:bCs/>
                <w:sz w:val="24"/>
                <w:szCs w:val="24"/>
              </w:rPr>
              <w:t>、光谱范围和量子效率：</w:t>
            </w:r>
            <w:r>
              <w:rPr>
                <w:rFonts w:ascii="宋体" w:eastAsia="宋体" w:hAnsi="宋体" w:cs="宋体" w:hint="eastAsia"/>
                <w:bCs/>
                <w:sz w:val="24"/>
                <w:szCs w:val="24"/>
              </w:rPr>
              <w:t>180-1100nm</w:t>
            </w:r>
            <w:r>
              <w:rPr>
                <w:rFonts w:ascii="宋体" w:eastAsia="宋体" w:hAnsi="宋体" w:cs="宋体" w:hint="eastAsia"/>
                <w:bCs/>
                <w:sz w:val="24"/>
                <w:szCs w:val="24"/>
              </w:rPr>
              <w:t>，</w:t>
            </w:r>
            <w:r>
              <w:rPr>
                <w:rFonts w:ascii="宋体" w:eastAsia="宋体" w:hAnsi="宋体" w:cs="宋体" w:hint="eastAsia"/>
                <w:bCs/>
                <w:sz w:val="24"/>
                <w:szCs w:val="24"/>
              </w:rPr>
              <w:t>60%@254nm</w:t>
            </w:r>
            <w:r>
              <w:rPr>
                <w:rFonts w:ascii="宋体" w:eastAsia="宋体" w:hAnsi="宋体" w:cs="宋体" w:hint="eastAsia"/>
                <w:bCs/>
                <w:sz w:val="24"/>
                <w:szCs w:val="24"/>
              </w:rPr>
              <w:t>，</w:t>
            </w:r>
            <w:r>
              <w:rPr>
                <w:rFonts w:ascii="宋体" w:eastAsia="宋体" w:hAnsi="宋体" w:cs="宋体" w:hint="eastAsia"/>
                <w:bCs/>
                <w:sz w:val="24"/>
                <w:szCs w:val="24"/>
              </w:rPr>
              <w:t>40%@365nm</w:t>
            </w:r>
            <w:r>
              <w:rPr>
                <w:rFonts w:ascii="宋体" w:eastAsia="宋体" w:hAnsi="宋体" w:cs="宋体" w:hint="eastAsia"/>
                <w:bCs/>
                <w:sz w:val="24"/>
                <w:szCs w:val="24"/>
              </w:rPr>
              <w:t>，</w:t>
            </w:r>
            <w:r>
              <w:rPr>
                <w:rFonts w:ascii="宋体" w:eastAsia="宋体" w:hAnsi="宋体" w:cs="宋体" w:hint="eastAsia"/>
                <w:bCs/>
                <w:sz w:val="24"/>
                <w:szCs w:val="24"/>
              </w:rPr>
              <w:t>94%@550nm</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center"/>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center"/>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center"/>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kern w:val="28"/>
                <w:sz w:val="24"/>
                <w:szCs w:val="24"/>
              </w:rPr>
            </w:pPr>
            <w:r>
              <w:rPr>
                <w:rFonts w:ascii="宋体" w:eastAsia="宋体" w:hAnsi="宋体" w:cs="宋体" w:hint="eastAsia"/>
                <w:bCs/>
                <w:sz w:val="24"/>
                <w:szCs w:val="24"/>
              </w:rPr>
              <w:t>2</w:t>
            </w:r>
            <w:r>
              <w:rPr>
                <w:rFonts w:ascii="宋体" w:eastAsia="宋体" w:hAnsi="宋体" w:cs="宋体" w:hint="eastAsia"/>
                <w:bCs/>
                <w:sz w:val="24"/>
                <w:szCs w:val="24"/>
              </w:rPr>
              <w:t>、图像传感器：</w:t>
            </w:r>
            <w:r>
              <w:rPr>
                <w:rFonts w:ascii="宋体" w:eastAsia="宋体" w:hAnsi="宋体" w:cs="宋体" w:hint="eastAsia"/>
                <w:sz w:val="24"/>
                <w:szCs w:val="24"/>
              </w:rPr>
              <w:t>背照式科学级</w:t>
            </w:r>
            <w:r>
              <w:rPr>
                <w:rFonts w:ascii="宋体" w:eastAsia="宋体" w:hAnsi="宋体" w:cs="宋体" w:hint="eastAsia"/>
                <w:sz w:val="24"/>
                <w:szCs w:val="24"/>
              </w:rPr>
              <w:t>CMOS</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3</w:t>
            </w:r>
            <w:r>
              <w:rPr>
                <w:rFonts w:ascii="宋体" w:eastAsia="宋体" w:hAnsi="宋体" w:cs="宋体" w:hint="eastAsia"/>
                <w:bCs/>
                <w:sz w:val="24"/>
                <w:szCs w:val="24"/>
              </w:rPr>
              <w:t>、光学镜头：工业级高清全光谱复消色差镜头，微距放大，</w:t>
            </w:r>
            <w:r>
              <w:rPr>
                <w:rFonts w:ascii="宋体" w:eastAsia="宋体" w:hAnsi="宋体" w:cs="宋体" w:hint="eastAsia"/>
                <w:bCs/>
                <w:sz w:val="24"/>
                <w:szCs w:val="24"/>
              </w:rPr>
              <w:t>F3.0-F5.4</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4</w:t>
            </w:r>
            <w:r>
              <w:rPr>
                <w:rFonts w:ascii="宋体" w:eastAsia="宋体" w:hAnsi="宋体" w:cs="宋体" w:hint="eastAsia"/>
                <w:bCs/>
                <w:sz w:val="24"/>
                <w:szCs w:val="24"/>
              </w:rPr>
              <w:t>、最小微距：</w:t>
            </w:r>
            <w:r>
              <w:rPr>
                <w:rFonts w:ascii="宋体" w:eastAsia="宋体" w:hAnsi="宋体" w:cs="宋体" w:hint="eastAsia"/>
                <w:bCs/>
                <w:sz w:val="24"/>
                <w:szCs w:val="24"/>
              </w:rPr>
              <w:t>5cm</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5</w:t>
            </w:r>
            <w:r>
              <w:rPr>
                <w:rFonts w:ascii="宋体" w:eastAsia="宋体" w:hAnsi="宋体" w:cs="宋体" w:hint="eastAsia"/>
                <w:bCs/>
                <w:sz w:val="24"/>
                <w:szCs w:val="24"/>
              </w:rPr>
              <w:t>、拍照格式：≥</w:t>
            </w:r>
            <w:r>
              <w:rPr>
                <w:rFonts w:ascii="宋体" w:eastAsia="宋体" w:hAnsi="宋体" w:cs="宋体" w:hint="eastAsia"/>
                <w:bCs/>
                <w:sz w:val="24"/>
                <w:szCs w:val="24"/>
              </w:rPr>
              <w:t>1920</w:t>
            </w:r>
            <w:r>
              <w:rPr>
                <w:rFonts w:ascii="宋体" w:eastAsia="宋体" w:hAnsi="宋体" w:cs="宋体" w:hint="eastAsia"/>
                <w:bCs/>
                <w:sz w:val="24"/>
                <w:szCs w:val="24"/>
              </w:rPr>
              <w:t>×</w:t>
            </w:r>
            <w:r>
              <w:rPr>
                <w:rFonts w:ascii="宋体" w:eastAsia="宋体" w:hAnsi="宋体" w:cs="宋体" w:hint="eastAsia"/>
                <w:bCs/>
                <w:sz w:val="24"/>
                <w:szCs w:val="24"/>
              </w:rPr>
              <w:t>1080</w:t>
            </w:r>
            <w:r>
              <w:rPr>
                <w:rFonts w:ascii="宋体" w:eastAsia="宋体" w:hAnsi="宋体" w:cs="宋体" w:hint="eastAsia"/>
                <w:bCs/>
                <w:sz w:val="24"/>
                <w:szCs w:val="24"/>
              </w:rPr>
              <w:t>，无损</w:t>
            </w:r>
            <w:r>
              <w:rPr>
                <w:rFonts w:ascii="宋体" w:eastAsia="宋体" w:hAnsi="宋体" w:cs="宋体" w:hint="eastAsia"/>
                <w:bCs/>
                <w:sz w:val="24"/>
                <w:szCs w:val="24"/>
              </w:rPr>
              <w:t>PNG/TIF</w:t>
            </w:r>
            <w:r>
              <w:rPr>
                <w:rFonts w:ascii="宋体" w:eastAsia="宋体" w:hAnsi="宋体" w:cs="宋体" w:hint="eastAsia"/>
                <w:bCs/>
                <w:sz w:val="24"/>
                <w:szCs w:val="24"/>
              </w:rPr>
              <w:t>格式；</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6</w:t>
            </w:r>
            <w:r>
              <w:rPr>
                <w:rFonts w:ascii="宋体" w:eastAsia="宋体" w:hAnsi="宋体" w:cs="宋体" w:hint="eastAsia"/>
                <w:bCs/>
                <w:sz w:val="24"/>
                <w:szCs w:val="24"/>
              </w:rPr>
              <w:t>、录像格式：</w:t>
            </w:r>
            <w:r>
              <w:rPr>
                <w:rFonts w:ascii="宋体" w:eastAsia="宋体" w:hAnsi="宋体" w:cs="宋体" w:hint="eastAsia"/>
                <w:bCs/>
                <w:sz w:val="24"/>
                <w:szCs w:val="24"/>
              </w:rPr>
              <w:t>1080P30</w:t>
            </w:r>
            <w:r>
              <w:rPr>
                <w:rFonts w:ascii="宋体" w:eastAsia="宋体" w:hAnsi="宋体" w:cs="宋体" w:hint="eastAsia"/>
                <w:bCs/>
                <w:sz w:val="24"/>
                <w:szCs w:val="24"/>
              </w:rPr>
              <w:t>，无损</w:t>
            </w:r>
            <w:r>
              <w:rPr>
                <w:rFonts w:ascii="宋体" w:eastAsia="宋体" w:hAnsi="宋体" w:cs="宋体" w:hint="eastAsia"/>
                <w:bCs/>
                <w:sz w:val="24"/>
                <w:szCs w:val="24"/>
              </w:rPr>
              <w:t>RAW/AVI</w:t>
            </w:r>
            <w:r>
              <w:rPr>
                <w:rFonts w:ascii="宋体" w:eastAsia="宋体" w:hAnsi="宋体" w:cs="宋体" w:hint="eastAsia"/>
                <w:bCs/>
                <w:sz w:val="24"/>
                <w:szCs w:val="24"/>
              </w:rPr>
              <w:t>格式；</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7</w:t>
            </w:r>
            <w:r>
              <w:rPr>
                <w:rFonts w:ascii="宋体" w:eastAsia="宋体" w:hAnsi="宋体" w:cs="宋体" w:hint="eastAsia"/>
                <w:bCs/>
                <w:sz w:val="24"/>
                <w:szCs w:val="24"/>
              </w:rPr>
              <w:t>、曝光控制：支持自动</w:t>
            </w:r>
            <w:r>
              <w:rPr>
                <w:rFonts w:ascii="宋体" w:eastAsia="宋体" w:hAnsi="宋体" w:cs="宋体" w:hint="eastAsia"/>
                <w:bCs/>
                <w:sz w:val="24"/>
                <w:szCs w:val="24"/>
              </w:rPr>
              <w:t>/</w:t>
            </w:r>
            <w:r>
              <w:rPr>
                <w:rFonts w:ascii="宋体" w:eastAsia="宋体" w:hAnsi="宋体" w:cs="宋体" w:hint="eastAsia"/>
                <w:bCs/>
                <w:sz w:val="24"/>
                <w:szCs w:val="24"/>
              </w:rPr>
              <w:t>手动两种模式；</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8</w:t>
            </w:r>
            <w:r>
              <w:rPr>
                <w:rFonts w:ascii="宋体" w:eastAsia="宋体" w:hAnsi="宋体" w:cs="宋体" w:hint="eastAsia"/>
                <w:bCs/>
                <w:sz w:val="24"/>
                <w:szCs w:val="24"/>
              </w:rPr>
              <w:t>、快门速度：</w:t>
            </w:r>
            <w:r>
              <w:rPr>
                <w:rFonts w:ascii="宋体" w:eastAsia="宋体" w:hAnsi="宋体" w:cs="宋体" w:hint="eastAsia"/>
                <w:bCs/>
                <w:sz w:val="24"/>
                <w:szCs w:val="24"/>
              </w:rPr>
              <w:t>1/6000</w:t>
            </w:r>
            <w:r>
              <w:rPr>
                <w:rFonts w:ascii="宋体" w:eastAsia="宋体" w:hAnsi="宋体" w:cs="宋体" w:hint="eastAsia"/>
                <w:bCs/>
                <w:sz w:val="24"/>
                <w:szCs w:val="24"/>
              </w:rPr>
              <w:t>到</w:t>
            </w:r>
            <w:r>
              <w:rPr>
                <w:rFonts w:ascii="宋体" w:eastAsia="宋体" w:hAnsi="宋体" w:cs="宋体" w:hint="eastAsia"/>
                <w:bCs/>
                <w:sz w:val="24"/>
                <w:szCs w:val="24"/>
              </w:rPr>
              <w:t>30</w:t>
            </w:r>
            <w:r>
              <w:rPr>
                <w:rFonts w:ascii="宋体" w:eastAsia="宋体" w:hAnsi="宋体" w:cs="宋体" w:hint="eastAsia"/>
                <w:bCs/>
                <w:sz w:val="24"/>
                <w:szCs w:val="24"/>
              </w:rPr>
              <w:t>秒，拍照支持长达</w:t>
            </w:r>
            <w:r>
              <w:rPr>
                <w:rFonts w:ascii="宋体" w:eastAsia="宋体" w:hAnsi="宋体" w:cs="宋体" w:hint="eastAsia"/>
                <w:bCs/>
                <w:sz w:val="24"/>
                <w:szCs w:val="24"/>
              </w:rPr>
              <w:t>30</w:t>
            </w:r>
            <w:r>
              <w:rPr>
                <w:rFonts w:ascii="宋体" w:eastAsia="宋体" w:hAnsi="宋体" w:cs="宋体" w:hint="eastAsia"/>
                <w:bCs/>
                <w:sz w:val="24"/>
                <w:szCs w:val="24"/>
              </w:rPr>
              <w:t>秒的长曝光；</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9</w:t>
            </w:r>
            <w:r>
              <w:rPr>
                <w:rFonts w:ascii="宋体" w:eastAsia="宋体" w:hAnsi="宋体" w:cs="宋体" w:hint="eastAsia"/>
                <w:bCs/>
                <w:sz w:val="24"/>
                <w:szCs w:val="24"/>
              </w:rPr>
              <w:t>、最大数码变倍：不低于</w:t>
            </w:r>
            <w:r>
              <w:rPr>
                <w:rFonts w:ascii="宋体" w:eastAsia="宋体" w:hAnsi="宋体" w:cs="宋体" w:hint="eastAsia"/>
                <w:bCs/>
                <w:sz w:val="24"/>
                <w:szCs w:val="24"/>
              </w:rPr>
              <w:t>20</w:t>
            </w:r>
            <w:r>
              <w:rPr>
                <w:rFonts w:ascii="宋体" w:eastAsia="宋体" w:hAnsi="宋体" w:cs="宋体" w:hint="eastAsia"/>
                <w:bCs/>
                <w:sz w:val="24"/>
                <w:szCs w:val="24"/>
              </w:rPr>
              <w:t>倍；</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10</w:t>
            </w:r>
            <w:r>
              <w:rPr>
                <w:rFonts w:ascii="宋体" w:eastAsia="宋体" w:hAnsi="宋体" w:cs="宋体" w:hint="eastAsia"/>
                <w:bCs/>
                <w:sz w:val="24"/>
                <w:szCs w:val="24"/>
              </w:rPr>
              <w:t>、数码降噪：</w:t>
            </w:r>
            <w:r>
              <w:rPr>
                <w:rFonts w:ascii="宋体" w:eastAsia="宋体" w:hAnsi="宋体" w:cs="宋体" w:hint="eastAsia"/>
                <w:bCs/>
                <w:sz w:val="24"/>
                <w:szCs w:val="24"/>
              </w:rPr>
              <w:t>2D&amp;3D</w:t>
            </w:r>
            <w:r>
              <w:rPr>
                <w:rFonts w:ascii="宋体" w:eastAsia="宋体" w:hAnsi="宋体" w:cs="宋体" w:hint="eastAsia"/>
                <w:bCs/>
                <w:sz w:val="24"/>
                <w:szCs w:val="24"/>
              </w:rPr>
              <w:t>数字降噪；</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11</w:t>
            </w:r>
            <w:r>
              <w:rPr>
                <w:rFonts w:ascii="宋体" w:eastAsia="宋体" w:hAnsi="宋体" w:cs="宋体" w:hint="eastAsia"/>
                <w:bCs/>
                <w:sz w:val="24"/>
                <w:szCs w:val="24"/>
              </w:rPr>
              <w:t>、电子标尺：关闭</w:t>
            </w:r>
            <w:r>
              <w:rPr>
                <w:rFonts w:ascii="宋体" w:eastAsia="宋体" w:hAnsi="宋体" w:cs="宋体" w:hint="eastAsia"/>
                <w:bCs/>
                <w:sz w:val="24"/>
                <w:szCs w:val="24"/>
              </w:rPr>
              <w:t>/</w:t>
            </w:r>
            <w:r>
              <w:rPr>
                <w:rFonts w:ascii="宋体" w:eastAsia="宋体" w:hAnsi="宋体" w:cs="宋体" w:hint="eastAsia"/>
                <w:bCs/>
                <w:sz w:val="24"/>
                <w:szCs w:val="24"/>
              </w:rPr>
              <w:t>固定标尺</w:t>
            </w:r>
            <w:r>
              <w:rPr>
                <w:rFonts w:ascii="宋体" w:eastAsia="宋体" w:hAnsi="宋体" w:cs="宋体" w:hint="eastAsia"/>
                <w:bCs/>
                <w:sz w:val="24"/>
                <w:szCs w:val="24"/>
              </w:rPr>
              <w:t>/</w:t>
            </w:r>
            <w:r>
              <w:rPr>
                <w:rFonts w:ascii="宋体" w:eastAsia="宋体" w:hAnsi="宋体" w:cs="宋体" w:hint="eastAsia"/>
                <w:bCs/>
                <w:sz w:val="24"/>
                <w:szCs w:val="24"/>
              </w:rPr>
              <w:t>动态标尺</w:t>
            </w:r>
            <w:r>
              <w:rPr>
                <w:rFonts w:ascii="宋体" w:eastAsia="宋体" w:hAnsi="宋体" w:cs="宋体" w:hint="eastAsia"/>
                <w:bCs/>
                <w:sz w:val="24"/>
                <w:szCs w:val="24"/>
              </w:rPr>
              <w:t>/</w:t>
            </w:r>
            <w:r>
              <w:rPr>
                <w:rFonts w:ascii="宋体" w:eastAsia="宋体" w:hAnsi="宋体" w:cs="宋体" w:hint="eastAsia"/>
                <w:bCs/>
                <w:sz w:val="24"/>
                <w:szCs w:val="24"/>
              </w:rPr>
              <w:t>实时测距模式可切换；</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12</w:t>
            </w:r>
            <w:r>
              <w:rPr>
                <w:rFonts w:ascii="宋体" w:eastAsia="宋体" w:hAnsi="宋体" w:cs="宋体" w:hint="eastAsia"/>
                <w:bCs/>
                <w:sz w:val="24"/>
                <w:szCs w:val="24"/>
              </w:rPr>
              <w:t>、图像处理算法：支持图像拉伸</w:t>
            </w:r>
            <w:r>
              <w:rPr>
                <w:rFonts w:ascii="宋体" w:eastAsia="宋体" w:hAnsi="宋体" w:cs="宋体" w:hint="eastAsia"/>
                <w:bCs/>
                <w:sz w:val="24"/>
                <w:szCs w:val="24"/>
              </w:rPr>
              <w:t>/</w:t>
            </w:r>
            <w:r>
              <w:rPr>
                <w:rFonts w:ascii="宋体" w:eastAsia="宋体" w:hAnsi="宋体" w:cs="宋体" w:hint="eastAsia"/>
                <w:bCs/>
                <w:sz w:val="24"/>
                <w:szCs w:val="24"/>
              </w:rPr>
              <w:t>翻转</w:t>
            </w:r>
            <w:r>
              <w:rPr>
                <w:rFonts w:ascii="宋体" w:eastAsia="宋体" w:hAnsi="宋体" w:cs="宋体" w:hint="eastAsia"/>
                <w:bCs/>
                <w:sz w:val="24"/>
                <w:szCs w:val="24"/>
              </w:rPr>
              <w:t>/</w:t>
            </w:r>
            <w:r>
              <w:rPr>
                <w:rFonts w:ascii="宋体" w:eastAsia="宋体" w:hAnsi="宋体" w:cs="宋体" w:hint="eastAsia"/>
                <w:bCs/>
                <w:sz w:val="24"/>
                <w:szCs w:val="24"/>
              </w:rPr>
              <w:t>镜像、对比度</w:t>
            </w:r>
            <w:r>
              <w:rPr>
                <w:rFonts w:ascii="宋体" w:eastAsia="宋体" w:hAnsi="宋体" w:cs="宋体" w:hint="eastAsia"/>
                <w:bCs/>
                <w:sz w:val="24"/>
                <w:szCs w:val="24"/>
              </w:rPr>
              <w:t>/</w:t>
            </w:r>
            <w:r>
              <w:rPr>
                <w:rFonts w:ascii="宋体" w:eastAsia="宋体" w:hAnsi="宋体" w:cs="宋体" w:hint="eastAsia"/>
                <w:bCs/>
                <w:sz w:val="24"/>
                <w:szCs w:val="24"/>
              </w:rPr>
              <w:t>伽玛等调整；</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13</w:t>
            </w:r>
            <w:r>
              <w:rPr>
                <w:rFonts w:ascii="宋体" w:eastAsia="宋体" w:hAnsi="宋体" w:cs="宋体" w:hint="eastAsia"/>
                <w:bCs/>
                <w:sz w:val="24"/>
                <w:szCs w:val="24"/>
              </w:rPr>
              <w:t>、图像智能算法：指纹搜索、指纹提取、实时图像拉伸、特征区域自动优化曝光、</w:t>
            </w:r>
            <w:r>
              <w:rPr>
                <w:rFonts w:ascii="宋体" w:eastAsia="宋体" w:hAnsi="宋体" w:cs="宋体" w:hint="eastAsia"/>
                <w:bCs/>
                <w:sz w:val="24"/>
                <w:szCs w:val="24"/>
              </w:rPr>
              <w:t>HDR</w:t>
            </w:r>
            <w:r>
              <w:rPr>
                <w:rFonts w:ascii="宋体" w:eastAsia="宋体" w:hAnsi="宋体" w:cs="宋体" w:hint="eastAsia"/>
                <w:bCs/>
                <w:sz w:val="24"/>
                <w:szCs w:val="24"/>
              </w:rPr>
              <w:t>宽动态处理、增强显示等；</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14</w:t>
            </w:r>
            <w:r>
              <w:rPr>
                <w:rFonts w:ascii="宋体" w:eastAsia="宋体" w:hAnsi="宋体" w:cs="宋体" w:hint="eastAsia"/>
                <w:bCs/>
                <w:sz w:val="24"/>
                <w:szCs w:val="24"/>
              </w:rPr>
              <w:t>、显示屏：≥</w:t>
            </w:r>
            <w:r>
              <w:rPr>
                <w:rFonts w:ascii="宋体" w:eastAsia="宋体" w:hAnsi="宋体" w:cs="宋体" w:hint="eastAsia"/>
                <w:bCs/>
                <w:sz w:val="24"/>
                <w:szCs w:val="24"/>
              </w:rPr>
              <w:t>7</w:t>
            </w:r>
            <w:r>
              <w:rPr>
                <w:rFonts w:ascii="宋体" w:eastAsia="宋体" w:hAnsi="宋体" w:cs="宋体" w:hint="eastAsia"/>
                <w:bCs/>
                <w:sz w:val="24"/>
                <w:szCs w:val="24"/>
              </w:rPr>
              <w:t>英寸高清高亮</w:t>
            </w:r>
            <w:r>
              <w:rPr>
                <w:rFonts w:ascii="宋体" w:eastAsia="宋体" w:hAnsi="宋体" w:cs="宋体" w:hint="eastAsia"/>
                <w:bCs/>
                <w:sz w:val="24"/>
                <w:szCs w:val="24"/>
              </w:rPr>
              <w:t>IPS</w:t>
            </w:r>
            <w:r>
              <w:rPr>
                <w:rFonts w:ascii="宋体" w:eastAsia="宋体" w:hAnsi="宋体" w:cs="宋体" w:hint="eastAsia"/>
                <w:bCs/>
                <w:sz w:val="24"/>
                <w:szCs w:val="24"/>
              </w:rPr>
              <w:t>屏，≥</w:t>
            </w:r>
            <w:r>
              <w:rPr>
                <w:rFonts w:ascii="宋体" w:eastAsia="宋体" w:hAnsi="宋体" w:cs="宋体" w:hint="eastAsia"/>
                <w:bCs/>
                <w:sz w:val="24"/>
                <w:szCs w:val="24"/>
              </w:rPr>
              <w:t>1920</w:t>
            </w:r>
            <w:r>
              <w:rPr>
                <w:rFonts w:ascii="宋体" w:eastAsia="宋体" w:hAnsi="宋体" w:cs="宋体" w:hint="eastAsia"/>
                <w:bCs/>
                <w:sz w:val="24"/>
                <w:szCs w:val="24"/>
              </w:rPr>
              <w:t>×</w:t>
            </w:r>
            <w:r>
              <w:rPr>
                <w:rFonts w:ascii="宋体" w:eastAsia="宋体" w:hAnsi="宋体" w:cs="宋体" w:hint="eastAsia"/>
                <w:bCs/>
                <w:sz w:val="24"/>
                <w:szCs w:val="24"/>
              </w:rPr>
              <w:t>1080</w:t>
            </w:r>
            <w:r>
              <w:rPr>
                <w:rFonts w:ascii="宋体" w:eastAsia="宋体" w:hAnsi="宋体" w:cs="宋体" w:hint="eastAsia"/>
                <w:bCs/>
                <w:sz w:val="24"/>
                <w:szCs w:val="24"/>
              </w:rPr>
              <w:t>分辨率，最大亮度</w:t>
            </w:r>
            <w:r>
              <w:rPr>
                <w:rFonts w:ascii="宋体" w:eastAsia="宋体" w:hAnsi="宋体" w:cs="宋体" w:hint="eastAsia"/>
                <w:bCs/>
                <w:sz w:val="24"/>
                <w:szCs w:val="24"/>
              </w:rPr>
              <w:t>600cd/m2</w:t>
            </w:r>
            <w:r>
              <w:rPr>
                <w:rFonts w:ascii="宋体" w:eastAsia="宋体" w:hAnsi="宋体" w:cs="宋体" w:hint="eastAsia"/>
                <w:bCs/>
                <w:sz w:val="24"/>
                <w:szCs w:val="24"/>
              </w:rPr>
              <w:t>，</w:t>
            </w:r>
            <w:r>
              <w:rPr>
                <w:rFonts w:ascii="宋体" w:eastAsia="宋体" w:hAnsi="宋体" w:cs="宋体" w:hint="eastAsia"/>
                <w:bCs/>
                <w:sz w:val="24"/>
                <w:szCs w:val="24"/>
              </w:rPr>
              <w:t>170</w:t>
            </w:r>
            <w:r>
              <w:rPr>
                <w:rFonts w:ascii="宋体" w:eastAsia="宋体" w:hAnsi="宋体" w:cs="宋体" w:hint="eastAsia"/>
                <w:bCs/>
                <w:sz w:val="24"/>
                <w:szCs w:val="24"/>
              </w:rPr>
              <w:t>度广视角；</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15</w:t>
            </w:r>
            <w:r>
              <w:rPr>
                <w:rFonts w:ascii="宋体" w:eastAsia="宋体" w:hAnsi="宋体" w:cs="宋体" w:hint="eastAsia"/>
                <w:bCs/>
                <w:sz w:val="24"/>
                <w:szCs w:val="24"/>
              </w:rPr>
              <w:t>、触控：电容式多点触控；</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16</w:t>
            </w:r>
            <w:r>
              <w:rPr>
                <w:rFonts w:ascii="宋体" w:eastAsia="宋体" w:hAnsi="宋体" w:cs="宋体" w:hint="eastAsia"/>
                <w:bCs/>
                <w:sz w:val="24"/>
                <w:szCs w:val="24"/>
              </w:rPr>
              <w:t>、菜单功能：具有拍照和录像、图像拉伸、曝光控制、参数设置、文件操作等；</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17</w:t>
            </w:r>
            <w:r>
              <w:rPr>
                <w:rFonts w:ascii="宋体" w:eastAsia="宋体" w:hAnsi="宋体" w:cs="宋体" w:hint="eastAsia"/>
                <w:bCs/>
                <w:sz w:val="24"/>
                <w:szCs w:val="24"/>
              </w:rPr>
              <w:t>、一体化分光器：</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17.1 </w:t>
            </w:r>
            <w:r>
              <w:rPr>
                <w:rFonts w:ascii="宋体" w:eastAsia="宋体" w:hAnsi="宋体" w:cs="宋体" w:hint="eastAsia"/>
                <w:bCs/>
                <w:sz w:val="24"/>
                <w:szCs w:val="24"/>
              </w:rPr>
              <w:t>灵活旋转切换最多可达</w:t>
            </w:r>
            <w:r>
              <w:rPr>
                <w:rFonts w:ascii="宋体" w:eastAsia="宋体" w:hAnsi="宋体" w:cs="宋体" w:hint="eastAsia"/>
                <w:bCs/>
                <w:sz w:val="24"/>
                <w:szCs w:val="24"/>
              </w:rPr>
              <w:t>18pcs</w:t>
            </w:r>
            <w:r>
              <w:rPr>
                <w:rFonts w:ascii="宋体" w:eastAsia="宋体" w:hAnsi="宋体" w:cs="宋体" w:hint="eastAsia"/>
                <w:bCs/>
                <w:sz w:val="24"/>
                <w:szCs w:val="24"/>
              </w:rPr>
              <w:t>内置滤光片；</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17.2 </w:t>
            </w:r>
            <w:r>
              <w:rPr>
                <w:rFonts w:ascii="宋体" w:eastAsia="宋体" w:hAnsi="宋体" w:cs="宋体" w:hint="eastAsia"/>
                <w:bCs/>
                <w:sz w:val="24"/>
                <w:szCs w:val="24"/>
              </w:rPr>
              <w:t>带通：</w:t>
            </w:r>
            <w:r>
              <w:rPr>
                <w:rFonts w:ascii="宋体" w:eastAsia="宋体" w:hAnsi="宋体" w:cs="宋体" w:hint="eastAsia"/>
                <w:bCs/>
                <w:sz w:val="24"/>
                <w:szCs w:val="24"/>
              </w:rPr>
              <w:t>254nm</w:t>
            </w:r>
            <w:r>
              <w:rPr>
                <w:rFonts w:ascii="宋体" w:eastAsia="宋体" w:hAnsi="宋体" w:cs="宋体" w:hint="eastAsia"/>
                <w:bCs/>
                <w:sz w:val="24"/>
                <w:szCs w:val="24"/>
              </w:rPr>
              <w:t>、</w:t>
            </w:r>
            <w:r>
              <w:rPr>
                <w:rFonts w:ascii="宋体" w:eastAsia="宋体" w:hAnsi="宋体" w:cs="宋体" w:hint="eastAsia"/>
                <w:bCs/>
                <w:sz w:val="24"/>
                <w:szCs w:val="24"/>
              </w:rPr>
              <w:t>365nm</w:t>
            </w:r>
            <w:r>
              <w:rPr>
                <w:rFonts w:ascii="宋体" w:eastAsia="宋体" w:hAnsi="宋体" w:cs="宋体" w:hint="eastAsia"/>
                <w:bCs/>
                <w:sz w:val="24"/>
                <w:szCs w:val="24"/>
              </w:rPr>
              <w:t>、</w:t>
            </w:r>
            <w:r>
              <w:rPr>
                <w:rFonts w:ascii="宋体" w:eastAsia="宋体" w:hAnsi="宋体" w:cs="宋体" w:hint="eastAsia"/>
                <w:bCs/>
                <w:sz w:val="24"/>
                <w:szCs w:val="24"/>
              </w:rPr>
              <w:t>410nm</w:t>
            </w:r>
            <w:r>
              <w:rPr>
                <w:rFonts w:ascii="宋体" w:eastAsia="宋体" w:hAnsi="宋体" w:cs="宋体" w:hint="eastAsia"/>
                <w:bCs/>
                <w:sz w:val="24"/>
                <w:szCs w:val="24"/>
              </w:rPr>
              <w:t>、</w:t>
            </w:r>
            <w:r>
              <w:rPr>
                <w:rFonts w:ascii="宋体" w:eastAsia="宋体" w:hAnsi="宋体" w:cs="宋体" w:hint="eastAsia"/>
                <w:bCs/>
                <w:sz w:val="24"/>
                <w:szCs w:val="24"/>
              </w:rPr>
              <w:t>450nm</w:t>
            </w:r>
            <w:r>
              <w:rPr>
                <w:rFonts w:ascii="宋体" w:eastAsia="宋体" w:hAnsi="宋体" w:cs="宋体" w:hint="eastAsia"/>
                <w:bCs/>
                <w:sz w:val="24"/>
                <w:szCs w:val="24"/>
              </w:rPr>
              <w:t>、</w:t>
            </w:r>
            <w:r>
              <w:rPr>
                <w:rFonts w:ascii="宋体" w:eastAsia="宋体" w:hAnsi="宋体" w:cs="宋体" w:hint="eastAsia"/>
                <w:bCs/>
                <w:sz w:val="24"/>
                <w:szCs w:val="24"/>
              </w:rPr>
              <w:t>530nm</w:t>
            </w:r>
            <w:r>
              <w:rPr>
                <w:rFonts w:ascii="宋体" w:eastAsia="宋体" w:hAnsi="宋体" w:cs="宋体" w:hint="eastAsia"/>
                <w:bCs/>
                <w:sz w:val="24"/>
                <w:szCs w:val="24"/>
              </w:rPr>
              <w:t>、</w:t>
            </w:r>
            <w:r>
              <w:rPr>
                <w:rFonts w:ascii="宋体" w:eastAsia="宋体" w:hAnsi="宋体" w:cs="宋体" w:hint="eastAsia"/>
                <w:bCs/>
                <w:sz w:val="24"/>
                <w:szCs w:val="24"/>
              </w:rPr>
              <w:t>570nm</w:t>
            </w:r>
            <w:r>
              <w:rPr>
                <w:rFonts w:ascii="宋体" w:eastAsia="宋体" w:hAnsi="宋体" w:cs="宋体" w:hint="eastAsia"/>
                <w:bCs/>
                <w:sz w:val="24"/>
                <w:szCs w:val="24"/>
              </w:rPr>
              <w:t>等；</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 xml:space="preserve">17.3 </w:t>
            </w:r>
            <w:r>
              <w:rPr>
                <w:rFonts w:ascii="宋体" w:eastAsia="宋体" w:hAnsi="宋体" w:cs="宋体" w:hint="eastAsia"/>
                <w:bCs/>
                <w:sz w:val="24"/>
                <w:szCs w:val="24"/>
              </w:rPr>
              <w:t>短波通：</w:t>
            </w:r>
            <w:r>
              <w:rPr>
                <w:rFonts w:ascii="宋体" w:eastAsia="宋体" w:hAnsi="宋体" w:cs="宋体" w:hint="eastAsia"/>
                <w:bCs/>
                <w:sz w:val="24"/>
                <w:szCs w:val="24"/>
              </w:rPr>
              <w:t>530-600nm</w:t>
            </w:r>
            <w:r>
              <w:rPr>
                <w:rFonts w:ascii="宋体" w:eastAsia="宋体" w:hAnsi="宋体" w:cs="宋体" w:hint="eastAsia"/>
                <w:bCs/>
                <w:sz w:val="24"/>
                <w:szCs w:val="24"/>
              </w:rPr>
              <w:t>、</w:t>
            </w:r>
            <w:r>
              <w:rPr>
                <w:rFonts w:ascii="宋体" w:eastAsia="宋体" w:hAnsi="宋体" w:cs="宋体" w:hint="eastAsia"/>
                <w:bCs/>
                <w:sz w:val="24"/>
                <w:szCs w:val="24"/>
              </w:rPr>
              <w:t>625-680nm</w:t>
            </w:r>
            <w:r>
              <w:rPr>
                <w:rFonts w:ascii="宋体" w:eastAsia="宋体" w:hAnsi="宋体" w:cs="宋体" w:hint="eastAsia"/>
                <w:bCs/>
                <w:sz w:val="24"/>
                <w:szCs w:val="24"/>
              </w:rPr>
              <w:t>、可见光；</w:t>
            </w:r>
          </w:p>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17.4</w:t>
            </w:r>
            <w:r>
              <w:rPr>
                <w:rFonts w:ascii="宋体" w:eastAsia="宋体" w:hAnsi="宋体" w:cs="宋体" w:hint="eastAsia"/>
                <w:bCs/>
                <w:sz w:val="24"/>
                <w:szCs w:val="24"/>
              </w:rPr>
              <w:t>长波通：</w:t>
            </w:r>
            <w:r>
              <w:rPr>
                <w:rFonts w:ascii="宋体" w:eastAsia="宋体" w:hAnsi="宋体" w:cs="宋体" w:hint="eastAsia"/>
                <w:bCs/>
                <w:sz w:val="24"/>
                <w:szCs w:val="24"/>
              </w:rPr>
              <w:t>450nm</w:t>
            </w:r>
            <w:r>
              <w:rPr>
                <w:rFonts w:ascii="宋体" w:eastAsia="宋体" w:hAnsi="宋体" w:cs="宋体" w:hint="eastAsia"/>
                <w:bCs/>
                <w:sz w:val="24"/>
                <w:szCs w:val="24"/>
              </w:rPr>
              <w:t>、</w:t>
            </w:r>
            <w:r>
              <w:rPr>
                <w:rFonts w:ascii="宋体" w:eastAsia="宋体" w:hAnsi="宋体" w:cs="宋体" w:hint="eastAsia"/>
                <w:bCs/>
                <w:sz w:val="24"/>
                <w:szCs w:val="24"/>
              </w:rPr>
              <w:t>500nm</w:t>
            </w:r>
            <w:r>
              <w:rPr>
                <w:rFonts w:ascii="宋体" w:eastAsia="宋体" w:hAnsi="宋体" w:cs="宋体" w:hint="eastAsia"/>
                <w:bCs/>
                <w:sz w:val="24"/>
                <w:szCs w:val="24"/>
              </w:rPr>
              <w:t>、</w:t>
            </w:r>
            <w:r>
              <w:rPr>
                <w:rFonts w:ascii="宋体" w:eastAsia="宋体" w:hAnsi="宋体" w:cs="宋体" w:hint="eastAsia"/>
                <w:bCs/>
                <w:sz w:val="24"/>
                <w:szCs w:val="24"/>
              </w:rPr>
              <w:t>550nm</w:t>
            </w:r>
            <w:r>
              <w:rPr>
                <w:rFonts w:ascii="宋体" w:eastAsia="宋体" w:hAnsi="宋体" w:cs="宋体" w:hint="eastAsia"/>
                <w:bCs/>
                <w:sz w:val="24"/>
                <w:szCs w:val="24"/>
              </w:rPr>
              <w:t>、</w:t>
            </w:r>
            <w:r>
              <w:rPr>
                <w:rFonts w:ascii="宋体" w:eastAsia="宋体" w:hAnsi="宋体" w:cs="宋体" w:hint="eastAsia"/>
                <w:bCs/>
                <w:sz w:val="24"/>
                <w:szCs w:val="24"/>
              </w:rPr>
              <w:t>600nm</w:t>
            </w:r>
            <w:r>
              <w:rPr>
                <w:rFonts w:ascii="宋体" w:eastAsia="宋体" w:hAnsi="宋体" w:cs="宋体" w:hint="eastAsia"/>
                <w:bCs/>
                <w:sz w:val="24"/>
                <w:szCs w:val="24"/>
              </w:rPr>
              <w:t>、</w:t>
            </w:r>
            <w:r>
              <w:rPr>
                <w:rFonts w:ascii="宋体" w:eastAsia="宋体" w:hAnsi="宋体" w:cs="宋体" w:hint="eastAsia"/>
                <w:bCs/>
                <w:sz w:val="24"/>
                <w:szCs w:val="24"/>
              </w:rPr>
              <w:t>650nm</w:t>
            </w:r>
            <w:r>
              <w:rPr>
                <w:rFonts w:ascii="宋体" w:eastAsia="宋体" w:hAnsi="宋体" w:cs="宋体" w:hint="eastAsia"/>
                <w:bCs/>
                <w:sz w:val="24"/>
                <w:szCs w:val="24"/>
              </w:rPr>
              <w:t>、</w:t>
            </w:r>
            <w:r>
              <w:rPr>
                <w:rFonts w:ascii="宋体" w:eastAsia="宋体" w:hAnsi="宋体" w:cs="宋体" w:hint="eastAsia"/>
                <w:bCs/>
                <w:sz w:val="24"/>
                <w:szCs w:val="24"/>
              </w:rPr>
              <w:t>700nm</w:t>
            </w:r>
            <w:r>
              <w:rPr>
                <w:rFonts w:ascii="宋体" w:eastAsia="宋体" w:hAnsi="宋体" w:cs="宋体" w:hint="eastAsia"/>
                <w:bCs/>
                <w:sz w:val="24"/>
                <w:szCs w:val="24"/>
              </w:rPr>
              <w:t>、</w:t>
            </w:r>
            <w:r>
              <w:rPr>
                <w:rFonts w:ascii="宋体" w:eastAsia="宋体" w:hAnsi="宋体" w:cs="宋体" w:hint="eastAsia"/>
                <w:bCs/>
                <w:sz w:val="24"/>
                <w:szCs w:val="24"/>
              </w:rPr>
              <w:t>780nm</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18</w:t>
            </w:r>
            <w:r>
              <w:rPr>
                <w:rFonts w:ascii="宋体" w:eastAsia="宋体" w:hAnsi="宋体" w:cs="宋体" w:hint="eastAsia"/>
                <w:bCs/>
                <w:sz w:val="24"/>
                <w:szCs w:val="24"/>
              </w:rPr>
              <w:t>、集成式光源：同轴集成式环形</w:t>
            </w:r>
            <w:r>
              <w:rPr>
                <w:rFonts w:ascii="宋体" w:eastAsia="宋体" w:hAnsi="宋体" w:cs="宋体" w:hint="eastAsia"/>
                <w:bCs/>
                <w:sz w:val="24"/>
                <w:szCs w:val="24"/>
              </w:rPr>
              <w:t>LED</w:t>
            </w:r>
            <w:r>
              <w:rPr>
                <w:rFonts w:ascii="宋体" w:eastAsia="宋体" w:hAnsi="宋体" w:cs="宋体" w:hint="eastAsia"/>
                <w:bCs/>
                <w:sz w:val="24"/>
                <w:szCs w:val="24"/>
              </w:rPr>
              <w:t>紫外光源，</w:t>
            </w:r>
            <w:r>
              <w:rPr>
                <w:rFonts w:ascii="宋体" w:eastAsia="宋体" w:hAnsi="宋体" w:cs="宋体" w:hint="eastAsia"/>
                <w:bCs/>
                <w:sz w:val="24"/>
                <w:szCs w:val="24"/>
              </w:rPr>
              <w:t>254nm&amp;365nm</w:t>
            </w:r>
            <w:r>
              <w:rPr>
                <w:rFonts w:ascii="宋体" w:eastAsia="宋体" w:hAnsi="宋体" w:cs="宋体" w:hint="eastAsia"/>
                <w:bCs/>
                <w:sz w:val="24"/>
                <w:szCs w:val="24"/>
              </w:rPr>
              <w:t>无缝切换；</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19</w:t>
            </w:r>
            <w:r>
              <w:rPr>
                <w:rFonts w:ascii="宋体" w:eastAsia="宋体" w:hAnsi="宋体" w:cs="宋体" w:hint="eastAsia"/>
                <w:bCs/>
                <w:sz w:val="24"/>
                <w:szCs w:val="24"/>
              </w:rPr>
              <w:t>、独立式光源：标配</w:t>
            </w:r>
            <w:r>
              <w:rPr>
                <w:rFonts w:ascii="宋体" w:eastAsia="宋体" w:hAnsi="宋体" w:cs="宋体" w:hint="eastAsia"/>
                <w:bCs/>
                <w:sz w:val="24"/>
                <w:szCs w:val="24"/>
              </w:rPr>
              <w:t>850nm</w:t>
            </w:r>
            <w:r>
              <w:rPr>
                <w:rFonts w:ascii="宋体" w:eastAsia="宋体" w:hAnsi="宋体" w:cs="宋体" w:hint="eastAsia"/>
                <w:bCs/>
                <w:sz w:val="24"/>
                <w:szCs w:val="24"/>
              </w:rPr>
              <w:t>（红外）；</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20</w:t>
            </w:r>
            <w:r>
              <w:rPr>
                <w:rFonts w:ascii="宋体" w:eastAsia="宋体" w:hAnsi="宋体" w:cs="宋体" w:hint="eastAsia"/>
                <w:bCs/>
                <w:sz w:val="24"/>
                <w:szCs w:val="24"/>
              </w:rPr>
              <w:t>、激光定位：红色激光投射定位指示，可按键开</w:t>
            </w:r>
            <w:r>
              <w:rPr>
                <w:rFonts w:ascii="宋体" w:eastAsia="宋体" w:hAnsi="宋体" w:cs="宋体" w:hint="eastAsia"/>
                <w:bCs/>
                <w:sz w:val="24"/>
                <w:szCs w:val="24"/>
              </w:rPr>
              <w:t>/</w:t>
            </w:r>
            <w:r>
              <w:rPr>
                <w:rFonts w:ascii="宋体" w:eastAsia="宋体" w:hAnsi="宋体" w:cs="宋体" w:hint="eastAsia"/>
                <w:bCs/>
                <w:sz w:val="24"/>
                <w:szCs w:val="24"/>
              </w:rPr>
              <w:t>关；</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21</w:t>
            </w:r>
            <w:r>
              <w:rPr>
                <w:rFonts w:ascii="宋体" w:eastAsia="宋体" w:hAnsi="宋体" w:cs="宋体" w:hint="eastAsia"/>
                <w:bCs/>
                <w:sz w:val="24"/>
                <w:szCs w:val="24"/>
              </w:rPr>
              <w:t>、存储：内置不低于</w:t>
            </w:r>
            <w:r>
              <w:rPr>
                <w:rFonts w:ascii="宋体" w:eastAsia="宋体" w:hAnsi="宋体" w:cs="宋体" w:hint="eastAsia"/>
                <w:bCs/>
                <w:sz w:val="24"/>
                <w:szCs w:val="24"/>
              </w:rPr>
              <w:t>500G</w:t>
            </w:r>
            <w:r>
              <w:rPr>
                <w:rFonts w:ascii="宋体" w:eastAsia="宋体" w:hAnsi="宋体" w:cs="宋体" w:hint="eastAsia"/>
                <w:bCs/>
                <w:sz w:val="24"/>
                <w:szCs w:val="24"/>
              </w:rPr>
              <w:t>固态</w:t>
            </w:r>
            <w:r>
              <w:rPr>
                <w:rFonts w:ascii="宋体" w:eastAsia="宋体" w:hAnsi="宋体" w:cs="宋体" w:hint="eastAsia"/>
                <w:bCs/>
                <w:sz w:val="24"/>
                <w:szCs w:val="24"/>
              </w:rPr>
              <w:t>SSD</w:t>
            </w:r>
            <w:r>
              <w:rPr>
                <w:rFonts w:ascii="宋体" w:eastAsia="宋体" w:hAnsi="宋体" w:cs="宋体" w:hint="eastAsia"/>
                <w:bCs/>
                <w:sz w:val="24"/>
                <w:szCs w:val="24"/>
              </w:rPr>
              <w:t>，可通过</w:t>
            </w:r>
            <w:r>
              <w:rPr>
                <w:rFonts w:ascii="宋体" w:eastAsia="宋体" w:hAnsi="宋体" w:cs="宋体" w:hint="eastAsia"/>
                <w:bCs/>
                <w:sz w:val="24"/>
                <w:szCs w:val="24"/>
              </w:rPr>
              <w:t>SD</w:t>
            </w:r>
            <w:r>
              <w:rPr>
                <w:rFonts w:ascii="宋体" w:eastAsia="宋体" w:hAnsi="宋体" w:cs="宋体" w:hint="eastAsia"/>
                <w:bCs/>
                <w:sz w:val="24"/>
                <w:szCs w:val="24"/>
              </w:rPr>
              <w:t>卡接口扩充存储；</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22</w:t>
            </w:r>
            <w:r>
              <w:rPr>
                <w:rFonts w:ascii="宋体" w:eastAsia="宋体" w:hAnsi="宋体" w:cs="宋体" w:hint="eastAsia"/>
                <w:bCs/>
                <w:sz w:val="24"/>
                <w:szCs w:val="24"/>
              </w:rPr>
              <w:t>、锂电池：可充电锂电池组，</w:t>
            </w:r>
            <w:r>
              <w:rPr>
                <w:rFonts w:ascii="宋体" w:eastAsia="宋体" w:hAnsi="宋体" w:cs="宋体" w:hint="eastAsia"/>
                <w:bCs/>
                <w:sz w:val="24"/>
                <w:szCs w:val="24"/>
              </w:rPr>
              <w:t>6400mA</w:t>
            </w:r>
            <w:r>
              <w:rPr>
                <w:rFonts w:ascii="宋体" w:eastAsia="宋体" w:hAnsi="宋体" w:cs="宋体" w:hint="eastAsia"/>
                <w:bCs/>
                <w:sz w:val="24"/>
                <w:szCs w:val="24"/>
              </w:rPr>
              <w:t>，</w:t>
            </w:r>
            <w:r>
              <w:rPr>
                <w:rFonts w:ascii="宋体" w:eastAsia="宋体" w:hAnsi="宋体" w:cs="宋体" w:hint="eastAsia"/>
                <w:bCs/>
                <w:sz w:val="24"/>
                <w:szCs w:val="24"/>
              </w:rPr>
              <w:lastRenderedPageBreak/>
              <w:t>可待机充电；</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23</w:t>
            </w:r>
            <w:r>
              <w:rPr>
                <w:rFonts w:ascii="宋体" w:eastAsia="宋体" w:hAnsi="宋体" w:cs="宋体" w:hint="eastAsia"/>
                <w:bCs/>
                <w:sz w:val="24"/>
                <w:szCs w:val="24"/>
              </w:rPr>
              <w:t>、外部供电：</w:t>
            </w:r>
            <w:r>
              <w:rPr>
                <w:rFonts w:ascii="宋体" w:eastAsia="宋体" w:hAnsi="宋体" w:cs="宋体" w:hint="eastAsia"/>
                <w:bCs/>
                <w:sz w:val="24"/>
                <w:szCs w:val="24"/>
              </w:rPr>
              <w:t>DC19V</w:t>
            </w:r>
            <w:r>
              <w:rPr>
                <w:rFonts w:ascii="宋体" w:eastAsia="宋体" w:hAnsi="宋体" w:cs="宋体" w:hint="eastAsia"/>
                <w:bCs/>
                <w:sz w:val="24"/>
                <w:szCs w:val="24"/>
              </w:rPr>
              <w:t>，</w:t>
            </w:r>
            <w:r>
              <w:rPr>
                <w:rFonts w:ascii="宋体" w:eastAsia="宋体" w:hAnsi="宋体" w:cs="宋体" w:hint="eastAsia"/>
                <w:bCs/>
                <w:sz w:val="24"/>
                <w:szCs w:val="24"/>
              </w:rPr>
              <w:t>4.7A</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24</w:t>
            </w:r>
            <w:r>
              <w:rPr>
                <w:rFonts w:ascii="宋体" w:eastAsia="宋体" w:hAnsi="宋体" w:cs="宋体" w:hint="eastAsia"/>
                <w:bCs/>
                <w:sz w:val="24"/>
                <w:szCs w:val="24"/>
              </w:rPr>
              <w:t>、外设接口：</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 x SD</w:t>
            </w:r>
            <w:r>
              <w:rPr>
                <w:rFonts w:ascii="宋体" w:eastAsia="宋体" w:hAnsi="宋体" w:cs="宋体" w:hint="eastAsia"/>
                <w:bCs/>
                <w:sz w:val="24"/>
                <w:szCs w:val="24"/>
              </w:rPr>
              <w:t>卡：标准规格接口，符合</w:t>
            </w:r>
            <w:r>
              <w:rPr>
                <w:rFonts w:ascii="宋体" w:eastAsia="宋体" w:hAnsi="宋体" w:cs="宋体" w:hint="eastAsia"/>
                <w:bCs/>
                <w:sz w:val="24"/>
                <w:szCs w:val="24"/>
              </w:rPr>
              <w:t>SDXC</w:t>
            </w:r>
            <w:r>
              <w:rPr>
                <w:rFonts w:ascii="宋体" w:eastAsia="宋体" w:hAnsi="宋体" w:cs="宋体" w:hint="eastAsia"/>
                <w:bCs/>
                <w:sz w:val="24"/>
                <w:szCs w:val="24"/>
              </w:rPr>
              <w:t>标准；</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 x USB3.0</w:t>
            </w:r>
            <w:r>
              <w:rPr>
                <w:rFonts w:ascii="宋体" w:eastAsia="宋体" w:hAnsi="宋体" w:cs="宋体" w:hint="eastAsia"/>
                <w:bCs/>
                <w:sz w:val="24"/>
                <w:szCs w:val="24"/>
              </w:rPr>
              <w:t>：</w:t>
            </w:r>
            <w:r>
              <w:rPr>
                <w:rFonts w:ascii="宋体" w:eastAsia="宋体" w:hAnsi="宋体" w:cs="宋体" w:hint="eastAsia"/>
                <w:bCs/>
                <w:sz w:val="24"/>
                <w:szCs w:val="24"/>
              </w:rPr>
              <w:t>Type-C</w:t>
            </w:r>
            <w:r>
              <w:rPr>
                <w:rFonts w:ascii="宋体" w:eastAsia="宋体" w:hAnsi="宋体" w:cs="宋体" w:hint="eastAsia"/>
                <w:bCs/>
                <w:sz w:val="24"/>
                <w:szCs w:val="24"/>
              </w:rPr>
              <w:t>接口；</w:t>
            </w:r>
          </w:p>
          <w:p w:rsidR="00F05CAD" w:rsidRDefault="0034560F">
            <w:pPr>
              <w:spacing w:line="460" w:lineRule="exact"/>
              <w:rPr>
                <w:rFonts w:ascii="宋体" w:eastAsia="宋体" w:hAnsi="宋体" w:cs="宋体"/>
                <w:bCs/>
                <w:sz w:val="24"/>
                <w:szCs w:val="24"/>
              </w:rPr>
            </w:pPr>
            <w:r>
              <w:rPr>
                <w:rFonts w:ascii="宋体" w:eastAsia="宋体" w:hAnsi="宋体" w:cs="宋体" w:hint="eastAsia"/>
                <w:bCs/>
                <w:sz w:val="24"/>
                <w:szCs w:val="24"/>
              </w:rPr>
              <w:t>1 x RJ-45</w:t>
            </w:r>
            <w:r>
              <w:rPr>
                <w:rFonts w:ascii="宋体" w:eastAsia="宋体" w:hAnsi="宋体" w:cs="宋体" w:hint="eastAsia"/>
                <w:bCs/>
                <w:sz w:val="24"/>
                <w:szCs w:val="24"/>
              </w:rPr>
              <w:t>：</w:t>
            </w:r>
            <w:r>
              <w:rPr>
                <w:rFonts w:ascii="宋体" w:eastAsia="宋体" w:hAnsi="宋体" w:cs="宋体" w:hint="eastAsia"/>
                <w:bCs/>
                <w:sz w:val="24"/>
                <w:szCs w:val="24"/>
              </w:rPr>
              <w:t>10/100/1000M</w:t>
            </w:r>
            <w:r>
              <w:rPr>
                <w:rFonts w:ascii="宋体" w:eastAsia="宋体" w:hAnsi="宋体" w:cs="宋体" w:hint="eastAsia"/>
                <w:bCs/>
                <w:sz w:val="24"/>
                <w:szCs w:val="24"/>
              </w:rPr>
              <w:t>自适应以太网；</w:t>
            </w:r>
          </w:p>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1 x</w:t>
            </w:r>
            <w:r>
              <w:rPr>
                <w:rFonts w:ascii="宋体" w:eastAsia="宋体" w:hAnsi="宋体" w:cs="宋体" w:hint="eastAsia"/>
                <w:bCs/>
                <w:sz w:val="24"/>
                <w:szCs w:val="24"/>
              </w:rPr>
              <w:t>光源通信接口：航空插座</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spacing w:line="460" w:lineRule="exact"/>
              <w:rPr>
                <w:rFonts w:asciiTheme="minorEastAsia" w:eastAsiaTheme="minorEastAsia" w:hAnsiTheme="minorEastAsia" w:cs="宋体"/>
                <w:kern w:val="0"/>
                <w:sz w:val="24"/>
                <w:szCs w:val="24"/>
              </w:rPr>
            </w:pPr>
            <w:r>
              <w:rPr>
                <w:rFonts w:ascii="宋体" w:eastAsia="宋体" w:hAnsi="宋体" w:cs="宋体" w:hint="eastAsia"/>
                <w:bCs/>
                <w:sz w:val="24"/>
                <w:szCs w:val="24"/>
              </w:rPr>
              <w:t>25</w:t>
            </w:r>
            <w:r>
              <w:rPr>
                <w:rFonts w:ascii="宋体" w:eastAsia="宋体" w:hAnsi="宋体" w:cs="宋体" w:hint="eastAsia"/>
                <w:bCs/>
                <w:sz w:val="24"/>
                <w:szCs w:val="24"/>
              </w:rPr>
              <w:t>、内置</w:t>
            </w:r>
            <w:r>
              <w:rPr>
                <w:rFonts w:ascii="宋体" w:eastAsia="宋体" w:hAnsi="宋体" w:cs="宋体" w:hint="eastAsia"/>
                <w:bCs/>
                <w:sz w:val="24"/>
                <w:szCs w:val="24"/>
              </w:rPr>
              <w:t>WIFI</w:t>
            </w:r>
            <w:r>
              <w:rPr>
                <w:rFonts w:ascii="宋体" w:eastAsia="宋体" w:hAnsi="宋体" w:cs="宋体" w:hint="eastAsia"/>
                <w:bCs/>
                <w:sz w:val="24"/>
                <w:szCs w:val="24"/>
              </w:rPr>
              <w:t>：符合</w:t>
            </w:r>
            <w:r>
              <w:rPr>
                <w:rFonts w:ascii="宋体" w:eastAsia="宋体" w:hAnsi="宋体" w:cs="宋体" w:hint="eastAsia"/>
                <w:bCs/>
                <w:sz w:val="24"/>
                <w:szCs w:val="24"/>
              </w:rPr>
              <w:t>IEEE802.11b/g/n</w:t>
            </w:r>
            <w:r>
              <w:rPr>
                <w:rFonts w:ascii="宋体" w:eastAsia="宋体" w:hAnsi="宋体" w:cs="宋体" w:hint="eastAsia"/>
                <w:bCs/>
                <w:sz w:val="24"/>
                <w:szCs w:val="24"/>
              </w:rPr>
              <w:t>，同时支持</w:t>
            </w:r>
            <w:r>
              <w:rPr>
                <w:rFonts w:ascii="宋体" w:eastAsia="宋体" w:hAnsi="宋体" w:cs="宋体" w:hint="eastAsia"/>
                <w:bCs/>
                <w:sz w:val="24"/>
                <w:szCs w:val="24"/>
              </w:rPr>
              <w:t>AP</w:t>
            </w:r>
            <w:r>
              <w:rPr>
                <w:rFonts w:ascii="宋体" w:eastAsia="宋体" w:hAnsi="宋体" w:cs="宋体" w:hint="eastAsia"/>
                <w:bCs/>
                <w:sz w:val="24"/>
                <w:szCs w:val="24"/>
              </w:rPr>
              <w:t>模式</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pStyle w:val="21"/>
              <w:rPr>
                <w:rFonts w:asciiTheme="minorEastAsia" w:eastAsiaTheme="minorEastAsia" w:hAnsiTheme="minorEastAsia" w:cs="宋体"/>
                <w:kern w:val="0"/>
                <w:sz w:val="24"/>
                <w:szCs w:val="24"/>
              </w:rPr>
            </w:pPr>
            <w:r>
              <w:rPr>
                <w:rFonts w:ascii="宋体" w:eastAsia="宋体" w:hAnsi="宋体" w:cs="宋体" w:hint="eastAsia"/>
                <w:bCs/>
                <w:sz w:val="24"/>
                <w:szCs w:val="24"/>
              </w:rPr>
              <w:t>26</w:t>
            </w:r>
            <w:r>
              <w:rPr>
                <w:rFonts w:ascii="宋体" w:eastAsia="宋体" w:hAnsi="宋体" w:cs="宋体" w:hint="eastAsia"/>
                <w:bCs/>
                <w:sz w:val="24"/>
                <w:szCs w:val="24"/>
              </w:rPr>
              <w:t>、便携式翻拍架平台：高度可升降</w:t>
            </w:r>
            <w:r>
              <w:rPr>
                <w:rFonts w:ascii="宋体" w:eastAsia="宋体" w:hAnsi="宋体" w:cs="宋体" w:hint="eastAsia"/>
                <w:bCs/>
                <w:sz w:val="24"/>
                <w:szCs w:val="24"/>
              </w:rPr>
              <w:t>；</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r w:rsidR="00F05CAD">
        <w:trPr>
          <w:trHeight w:val="157"/>
        </w:trPr>
        <w:tc>
          <w:tcPr>
            <w:tcW w:w="161" w:type="pct"/>
            <w:vMerge/>
            <w:vAlign w:val="center"/>
          </w:tcPr>
          <w:p w:rsidR="00F05CAD" w:rsidRDefault="00F05CAD">
            <w:pPr>
              <w:widowControl/>
              <w:spacing w:line="276" w:lineRule="auto"/>
              <w:jc w:val="center"/>
              <w:rPr>
                <w:rFonts w:asciiTheme="minorEastAsia" w:eastAsiaTheme="minorEastAsia" w:hAnsiTheme="minorEastAsia" w:cs="宋体"/>
                <w:kern w:val="0"/>
                <w:sz w:val="24"/>
                <w:szCs w:val="24"/>
              </w:rPr>
            </w:pPr>
          </w:p>
        </w:tc>
        <w:tc>
          <w:tcPr>
            <w:tcW w:w="659" w:type="pct"/>
            <w:vMerge/>
            <w:vAlign w:val="center"/>
          </w:tcPr>
          <w:p w:rsidR="00F05CAD" w:rsidRDefault="00F05CAD">
            <w:pPr>
              <w:spacing w:line="276" w:lineRule="auto"/>
              <w:rPr>
                <w:rFonts w:asciiTheme="minorEastAsia" w:eastAsiaTheme="minorEastAsia" w:hAnsiTheme="minorEastAsia" w:cs="Arial"/>
                <w:sz w:val="24"/>
                <w:szCs w:val="24"/>
              </w:rPr>
            </w:pPr>
          </w:p>
        </w:tc>
        <w:tc>
          <w:tcPr>
            <w:tcW w:w="2466" w:type="pct"/>
            <w:vAlign w:val="center"/>
          </w:tcPr>
          <w:p w:rsidR="00F05CAD" w:rsidRDefault="0034560F">
            <w:pPr>
              <w:pStyle w:val="21"/>
              <w:rPr>
                <w:rFonts w:asciiTheme="minorEastAsia" w:eastAsiaTheme="minorEastAsia" w:hAnsiTheme="minorEastAsia" w:cs="宋体"/>
                <w:kern w:val="0"/>
                <w:sz w:val="24"/>
                <w:szCs w:val="24"/>
              </w:rPr>
            </w:pPr>
            <w:r>
              <w:rPr>
                <w:rFonts w:ascii="宋体" w:eastAsia="宋体" w:hAnsi="宋体" w:cs="宋体" w:hint="eastAsia"/>
                <w:bCs/>
                <w:sz w:val="24"/>
                <w:szCs w:val="24"/>
              </w:rPr>
              <w:t>27</w:t>
            </w:r>
            <w:r>
              <w:rPr>
                <w:rFonts w:ascii="宋体" w:eastAsia="宋体" w:hAnsi="宋体" w:cs="宋体" w:hint="eastAsia"/>
                <w:bCs/>
                <w:sz w:val="24"/>
                <w:szCs w:val="24"/>
              </w:rPr>
              <w:t>、具有国产自主知识产权，可提供专利证书</w:t>
            </w:r>
            <w:r>
              <w:rPr>
                <w:rFonts w:ascii="宋体" w:eastAsia="宋体" w:hAnsi="宋体" w:cs="宋体" w:hint="eastAsia"/>
                <w:bCs/>
                <w:sz w:val="24"/>
                <w:szCs w:val="24"/>
              </w:rPr>
              <w:t>/</w:t>
            </w:r>
            <w:r>
              <w:rPr>
                <w:rFonts w:ascii="宋体" w:eastAsia="宋体" w:hAnsi="宋体" w:cs="宋体" w:hint="eastAsia"/>
                <w:bCs/>
                <w:sz w:val="24"/>
                <w:szCs w:val="24"/>
              </w:rPr>
              <w:t>软著证明。</w:t>
            </w:r>
          </w:p>
        </w:tc>
        <w:tc>
          <w:tcPr>
            <w:tcW w:w="663"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644"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c>
          <w:tcPr>
            <w:tcW w:w="405" w:type="pct"/>
          </w:tcPr>
          <w:p w:rsidR="00F05CAD" w:rsidRDefault="00F05CAD">
            <w:pPr>
              <w:widowControl/>
              <w:spacing w:line="276" w:lineRule="auto"/>
              <w:jc w:val="left"/>
              <w:textAlignment w:val="bottom"/>
              <w:rPr>
                <w:rFonts w:asciiTheme="minorEastAsia" w:eastAsiaTheme="minorEastAsia" w:hAnsiTheme="minorEastAsia" w:cs="宋体"/>
                <w:sz w:val="24"/>
                <w:szCs w:val="24"/>
              </w:rPr>
            </w:pPr>
          </w:p>
        </w:tc>
      </w:tr>
    </w:tbl>
    <w:p w:rsidR="00F05CAD" w:rsidRDefault="00F05CAD">
      <w:pPr>
        <w:pStyle w:val="11"/>
        <w:spacing w:line="360" w:lineRule="auto"/>
        <w:ind w:firstLineChars="0" w:firstLine="0"/>
        <w:jc w:val="left"/>
        <w:rPr>
          <w:rFonts w:ascii="宋体" w:hAnsi="宋体" w:cs="宋体"/>
          <w:sz w:val="24"/>
        </w:rPr>
      </w:pPr>
    </w:p>
    <w:p w:rsidR="00F05CAD" w:rsidRDefault="0034560F">
      <w:pPr>
        <w:pStyle w:val="11"/>
        <w:spacing w:line="360" w:lineRule="auto"/>
        <w:ind w:firstLineChars="228" w:firstLine="547"/>
        <w:jc w:val="left"/>
        <w:rPr>
          <w:rFonts w:ascii="宋体" w:hAnsi="宋体" w:cs="宋体"/>
          <w:sz w:val="24"/>
        </w:rPr>
      </w:pPr>
      <w:r>
        <w:rPr>
          <w:rFonts w:ascii="宋体" w:hAnsi="宋体" w:cs="宋体" w:hint="eastAsia"/>
          <w:sz w:val="24"/>
        </w:rPr>
        <w:t>注：供应商需</w:t>
      </w:r>
      <w:r>
        <w:rPr>
          <w:rFonts w:ascii="宋体" w:hAnsi="宋体" w:cs="宋体" w:hint="eastAsia"/>
          <w:b/>
          <w:sz w:val="24"/>
        </w:rPr>
        <w:t>逐项完整填写</w:t>
      </w:r>
      <w:r>
        <w:rPr>
          <w:rFonts w:ascii="宋体" w:hAnsi="宋体" w:cs="宋体" w:hint="eastAsia"/>
          <w:sz w:val="24"/>
        </w:rPr>
        <w:t>，</w:t>
      </w:r>
      <w:r>
        <w:rPr>
          <w:rFonts w:ascii="宋体" w:hAnsi="宋体" w:cs="宋体" w:hint="eastAsia"/>
          <w:snapToGrid w:val="0"/>
          <w:kern w:val="0"/>
          <w:sz w:val="24"/>
        </w:rPr>
        <w:t>应答文件技术参数响应条款</w:t>
      </w:r>
      <w:r>
        <w:rPr>
          <w:rFonts w:ascii="宋体" w:hAnsi="宋体" w:hint="eastAsia"/>
          <w:b/>
          <w:sz w:val="24"/>
        </w:rPr>
        <w:t>不得</w:t>
      </w:r>
      <w:r>
        <w:rPr>
          <w:rFonts w:ascii="宋体" w:hAnsi="宋体" w:hint="eastAsia"/>
          <w:sz w:val="24"/>
        </w:rPr>
        <w:t>简单填写“响应”或“完全响应”</w:t>
      </w:r>
      <w:r>
        <w:rPr>
          <w:rFonts w:ascii="宋体" w:hAnsi="宋体" w:cs="宋体" w:hint="eastAsia"/>
          <w:sz w:val="24"/>
        </w:rPr>
        <w:t>。</w:t>
      </w:r>
    </w:p>
    <w:p w:rsidR="00F05CAD" w:rsidRDefault="0034560F">
      <w:pPr>
        <w:pStyle w:val="11"/>
        <w:spacing w:line="360" w:lineRule="auto"/>
        <w:ind w:firstLineChars="228" w:firstLine="547"/>
        <w:jc w:val="left"/>
        <w:rPr>
          <w:rFonts w:ascii="宋体" w:hAnsi="宋体" w:cs="宋体"/>
          <w:sz w:val="24"/>
        </w:rPr>
      </w:pPr>
      <w:r>
        <w:rPr>
          <w:rFonts w:ascii="宋体" w:hAnsi="宋体" w:cs="宋体" w:hint="eastAsia"/>
          <w:sz w:val="24"/>
        </w:rPr>
        <w:t>供应商须对上述条款逐条响应，如有一条负偏离视为未实质性响应，</w:t>
      </w:r>
      <w:r>
        <w:rPr>
          <w:rFonts w:ascii="宋体" w:hAnsi="宋体" w:cs="宋体" w:hint="eastAsia"/>
          <w:b/>
          <w:color w:val="FF0000"/>
          <w:sz w:val="24"/>
        </w:rPr>
        <w:t>做投标无效处理</w:t>
      </w:r>
      <w:r>
        <w:rPr>
          <w:rFonts w:ascii="宋体" w:hAnsi="宋体" w:cs="宋体" w:hint="eastAsia"/>
          <w:color w:val="FF0000"/>
          <w:sz w:val="24"/>
        </w:rPr>
        <w:t>。</w:t>
      </w:r>
    </w:p>
    <w:p w:rsidR="00F05CAD" w:rsidRDefault="00F05CAD">
      <w:pPr>
        <w:pStyle w:val="11"/>
        <w:spacing w:line="360" w:lineRule="auto"/>
        <w:ind w:firstLineChars="228" w:firstLine="547"/>
        <w:jc w:val="left"/>
        <w:rPr>
          <w:rFonts w:ascii="宋体" w:hAnsi="宋体" w:cs="宋体"/>
          <w:sz w:val="24"/>
        </w:rPr>
      </w:pPr>
    </w:p>
    <w:p w:rsidR="00F05CAD" w:rsidRDefault="0034560F">
      <w:pPr>
        <w:snapToGrid w:val="0"/>
        <w:spacing w:line="360" w:lineRule="auto"/>
        <w:ind w:firstLineChars="1670" w:firstLine="4008"/>
        <w:rPr>
          <w:rFonts w:ascii="宋体" w:eastAsia="宋体" w:hAnsi="宋体"/>
          <w:sz w:val="24"/>
          <w:szCs w:val="24"/>
        </w:rPr>
      </w:pPr>
      <w:r>
        <w:rPr>
          <w:rFonts w:ascii="宋体" w:eastAsia="宋体" w:hAnsi="宋体" w:hint="eastAsia"/>
          <w:sz w:val="24"/>
          <w:szCs w:val="24"/>
        </w:rPr>
        <w:t>供应商（盖章）：</w:t>
      </w:r>
      <w:r>
        <w:rPr>
          <w:rFonts w:ascii="宋体" w:eastAsia="宋体" w:hAnsi="宋体" w:hint="eastAsia"/>
          <w:sz w:val="24"/>
          <w:szCs w:val="24"/>
        </w:rPr>
        <w:t xml:space="preserve"> </w:t>
      </w:r>
    </w:p>
    <w:p w:rsidR="00F05CAD" w:rsidRDefault="0034560F">
      <w:pPr>
        <w:snapToGrid w:val="0"/>
        <w:spacing w:line="360" w:lineRule="auto"/>
        <w:ind w:firstLineChars="1670" w:firstLine="4008"/>
        <w:rPr>
          <w:rFonts w:ascii="宋体" w:eastAsia="宋体" w:hAnsi="宋体" w:cs="Arial"/>
          <w:bCs/>
          <w:sz w:val="24"/>
          <w:szCs w:val="24"/>
        </w:rPr>
      </w:pPr>
      <w:r>
        <w:rPr>
          <w:rFonts w:ascii="宋体" w:eastAsia="宋体" w:hAnsi="宋体" w:cs="Arial" w:hint="eastAsia"/>
          <w:bCs/>
          <w:sz w:val="24"/>
          <w:szCs w:val="24"/>
        </w:rPr>
        <w:t>日</w:t>
      </w:r>
      <w:r>
        <w:rPr>
          <w:rFonts w:ascii="宋体" w:eastAsia="宋体" w:hAnsi="宋体" w:cs="Arial" w:hint="eastAsia"/>
          <w:bCs/>
          <w:sz w:val="24"/>
          <w:szCs w:val="24"/>
        </w:rPr>
        <w:t xml:space="preserve">  </w:t>
      </w:r>
      <w:r>
        <w:rPr>
          <w:rFonts w:ascii="宋体" w:eastAsia="宋体" w:hAnsi="宋体" w:cs="Arial" w:hint="eastAsia"/>
          <w:bCs/>
          <w:sz w:val="24"/>
          <w:szCs w:val="24"/>
        </w:rPr>
        <w:t>期：</w:t>
      </w:r>
      <w:r>
        <w:rPr>
          <w:rFonts w:ascii="宋体" w:eastAsia="宋体" w:hAnsi="宋体" w:cs="Arial" w:hint="eastAsia"/>
          <w:bCs/>
          <w:sz w:val="24"/>
          <w:szCs w:val="24"/>
        </w:rPr>
        <w:t xml:space="preserve">       </w:t>
      </w:r>
      <w:r>
        <w:rPr>
          <w:rFonts w:ascii="宋体" w:eastAsia="宋体" w:hAnsi="宋体" w:cs="Arial" w:hint="eastAsia"/>
          <w:bCs/>
          <w:sz w:val="24"/>
          <w:szCs w:val="24"/>
        </w:rPr>
        <w:t>年</w:t>
      </w:r>
      <w:r>
        <w:rPr>
          <w:rFonts w:ascii="宋体" w:eastAsia="宋体" w:hAnsi="宋体" w:cs="Arial" w:hint="eastAsia"/>
          <w:bCs/>
          <w:sz w:val="24"/>
          <w:szCs w:val="24"/>
        </w:rPr>
        <w:t xml:space="preserve">    </w:t>
      </w:r>
      <w:r>
        <w:rPr>
          <w:rFonts w:ascii="宋体" w:eastAsia="宋体" w:hAnsi="宋体" w:cs="Arial" w:hint="eastAsia"/>
          <w:bCs/>
          <w:sz w:val="24"/>
          <w:szCs w:val="24"/>
        </w:rPr>
        <w:t>月</w:t>
      </w:r>
      <w:r>
        <w:rPr>
          <w:rFonts w:ascii="宋体" w:eastAsia="宋体" w:hAnsi="宋体" w:cs="Arial" w:hint="eastAsia"/>
          <w:bCs/>
          <w:sz w:val="24"/>
          <w:szCs w:val="24"/>
        </w:rPr>
        <w:t xml:space="preserve">   </w:t>
      </w:r>
      <w:r>
        <w:rPr>
          <w:rFonts w:ascii="宋体" w:eastAsia="宋体" w:hAnsi="宋体" w:cs="Arial" w:hint="eastAsia"/>
          <w:bCs/>
          <w:sz w:val="24"/>
          <w:szCs w:val="24"/>
        </w:rPr>
        <w:t>日</w:t>
      </w:r>
    </w:p>
    <w:p w:rsidR="00F05CAD" w:rsidRDefault="00F05CAD">
      <w:pPr>
        <w:pStyle w:val="11"/>
        <w:spacing w:line="360" w:lineRule="auto"/>
        <w:ind w:firstLineChars="228" w:firstLine="547"/>
        <w:jc w:val="left"/>
        <w:rPr>
          <w:rFonts w:ascii="宋体" w:hAnsi="宋体" w:cs="宋体"/>
          <w:sz w:val="24"/>
        </w:rPr>
      </w:pPr>
    </w:p>
    <w:p w:rsidR="00F05CAD" w:rsidRDefault="0034560F">
      <w:pPr>
        <w:rPr>
          <w:rFonts w:ascii="宋体" w:hAnsi="宋体" w:cs="宋体"/>
          <w:szCs w:val="21"/>
        </w:rPr>
      </w:pPr>
      <w:r>
        <w:rPr>
          <w:rFonts w:ascii="宋体" w:hAnsi="宋体" w:cs="宋体" w:hint="eastAsia"/>
          <w:szCs w:val="21"/>
        </w:rPr>
        <w:br w:type="page"/>
      </w:r>
    </w:p>
    <w:p w:rsidR="00F05CAD" w:rsidRDefault="0034560F">
      <w:pPr>
        <w:pStyle w:val="2"/>
        <w:rPr>
          <w:rStyle w:val="2Char"/>
          <w:b/>
          <w:bCs/>
        </w:rPr>
      </w:pPr>
      <w:bookmarkStart w:id="63" w:name="_Toc25973"/>
      <w:r>
        <w:rPr>
          <w:rStyle w:val="2Char"/>
          <w:rFonts w:hint="eastAsia"/>
          <w:b/>
          <w:bCs/>
        </w:rPr>
        <w:lastRenderedPageBreak/>
        <w:t>七、分项报价表</w:t>
      </w:r>
      <w:bookmarkEnd w:id="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
        <w:gridCol w:w="1852"/>
        <w:gridCol w:w="1976"/>
        <w:gridCol w:w="878"/>
        <w:gridCol w:w="1243"/>
        <w:gridCol w:w="1244"/>
        <w:gridCol w:w="1243"/>
      </w:tblGrid>
      <w:tr w:rsidR="00F05CAD">
        <w:trPr>
          <w:trHeight w:val="20"/>
          <w:jc w:val="center"/>
        </w:trPr>
        <w:tc>
          <w:tcPr>
            <w:tcW w:w="261"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序号</w:t>
            </w:r>
          </w:p>
        </w:tc>
        <w:tc>
          <w:tcPr>
            <w:tcW w:w="1040"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sz w:val="24"/>
                <w:szCs w:val="24"/>
              </w:rPr>
              <w:t>货物名称</w:t>
            </w:r>
          </w:p>
        </w:tc>
        <w:tc>
          <w:tcPr>
            <w:tcW w:w="1108"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品牌</w:t>
            </w:r>
            <w:r>
              <w:rPr>
                <w:rFonts w:asciiTheme="minorEastAsia" w:eastAsiaTheme="minorEastAsia" w:hAnsiTheme="minorEastAsia"/>
                <w:b/>
                <w:bCs/>
                <w:sz w:val="24"/>
                <w:szCs w:val="24"/>
              </w:rPr>
              <w:t>/</w:t>
            </w:r>
            <w:r>
              <w:rPr>
                <w:rFonts w:asciiTheme="minorEastAsia" w:eastAsiaTheme="minorEastAsia" w:hAnsiTheme="minorEastAsia" w:hint="eastAsia"/>
                <w:b/>
                <w:bCs/>
                <w:sz w:val="24"/>
                <w:szCs w:val="24"/>
              </w:rPr>
              <w:t>型号</w:t>
            </w:r>
          </w:p>
        </w:tc>
        <w:tc>
          <w:tcPr>
            <w:tcW w:w="493"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单位</w:t>
            </w:r>
          </w:p>
        </w:tc>
        <w:tc>
          <w:tcPr>
            <w:tcW w:w="698"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数量</w:t>
            </w:r>
          </w:p>
        </w:tc>
        <w:tc>
          <w:tcPr>
            <w:tcW w:w="699"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单价（元）</w:t>
            </w:r>
          </w:p>
        </w:tc>
        <w:tc>
          <w:tcPr>
            <w:tcW w:w="697" w:type="pct"/>
            <w:shd w:val="clear" w:color="auto" w:fill="DBE5F1" w:themeFill="accent1" w:themeFillTint="33"/>
            <w:vAlign w:val="center"/>
          </w:tcPr>
          <w:p w:rsidR="00F05CAD" w:rsidRDefault="0034560F">
            <w:pPr>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总价（元）</w:t>
            </w:r>
          </w:p>
        </w:tc>
      </w:tr>
      <w:tr w:rsidR="00F05CAD">
        <w:trPr>
          <w:trHeight w:val="20"/>
          <w:jc w:val="center"/>
        </w:trPr>
        <w:tc>
          <w:tcPr>
            <w:tcW w:w="261" w:type="pct"/>
            <w:shd w:val="clear" w:color="auto" w:fill="auto"/>
            <w:vAlign w:val="center"/>
          </w:tcPr>
          <w:p w:rsidR="00F05CAD" w:rsidRDefault="0034560F">
            <w:pPr>
              <w:widowControl/>
              <w:spacing w:line="276"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040" w:type="pct"/>
            <w:shd w:val="clear" w:color="auto" w:fill="auto"/>
            <w:vAlign w:val="center"/>
          </w:tcPr>
          <w:p w:rsidR="00F05CAD" w:rsidRDefault="0034560F">
            <w:pPr>
              <w:widowControl/>
              <w:spacing w:line="276" w:lineRule="auto"/>
              <w:textAlignment w:val="bottom"/>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便携式物证搜取证设备</w:t>
            </w:r>
            <w:r>
              <w:rPr>
                <w:rFonts w:ascii="宋体" w:eastAsia="宋体" w:hAnsi="宋体" w:cs="宋体" w:hint="eastAsia"/>
                <w:sz w:val="24"/>
                <w:szCs w:val="24"/>
              </w:rPr>
              <w:t>（行业专用</w:t>
            </w:r>
            <w:r>
              <w:rPr>
                <w:rFonts w:ascii="宋体" w:eastAsia="宋体" w:hAnsi="宋体" w:cs="宋体" w:hint="eastAsia"/>
                <w:sz w:val="24"/>
                <w:szCs w:val="24"/>
              </w:rPr>
              <w:t>-</w:t>
            </w:r>
            <w:r>
              <w:rPr>
                <w:rFonts w:ascii="宋体" w:eastAsia="宋体" w:hAnsi="宋体" w:cs="宋体" w:hint="eastAsia"/>
                <w:sz w:val="24"/>
                <w:szCs w:val="24"/>
              </w:rPr>
              <w:t>公安）</w:t>
            </w:r>
          </w:p>
        </w:tc>
        <w:tc>
          <w:tcPr>
            <w:tcW w:w="1108" w:type="pct"/>
            <w:shd w:val="clear" w:color="auto" w:fill="auto"/>
            <w:vAlign w:val="center"/>
          </w:tcPr>
          <w:p w:rsidR="00F05CAD" w:rsidRDefault="00F05CAD">
            <w:pPr>
              <w:spacing w:line="276" w:lineRule="auto"/>
              <w:jc w:val="center"/>
              <w:rPr>
                <w:rFonts w:asciiTheme="minorEastAsia" w:eastAsiaTheme="minorEastAsia" w:hAnsiTheme="minorEastAsia" w:cs="Arial"/>
                <w:sz w:val="24"/>
                <w:szCs w:val="24"/>
              </w:rPr>
            </w:pPr>
          </w:p>
        </w:tc>
        <w:tc>
          <w:tcPr>
            <w:tcW w:w="493" w:type="pct"/>
            <w:shd w:val="clear" w:color="auto" w:fill="auto"/>
            <w:vAlign w:val="center"/>
          </w:tcPr>
          <w:p w:rsidR="00F05CAD" w:rsidRDefault="0034560F">
            <w:pPr>
              <w:spacing w:line="276" w:lineRule="auto"/>
              <w:jc w:val="center"/>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套</w:t>
            </w:r>
          </w:p>
        </w:tc>
        <w:tc>
          <w:tcPr>
            <w:tcW w:w="698" w:type="pct"/>
            <w:shd w:val="clear" w:color="auto" w:fill="auto"/>
            <w:vAlign w:val="center"/>
          </w:tcPr>
          <w:p w:rsidR="00F05CAD" w:rsidRDefault="0034560F">
            <w:pPr>
              <w:spacing w:line="276" w:lineRule="auto"/>
              <w:jc w:val="center"/>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1</w:t>
            </w:r>
          </w:p>
        </w:tc>
        <w:tc>
          <w:tcPr>
            <w:tcW w:w="699" w:type="pct"/>
          </w:tcPr>
          <w:p w:rsidR="00F05CAD" w:rsidRDefault="00F05CAD">
            <w:pPr>
              <w:jc w:val="center"/>
              <w:rPr>
                <w:rFonts w:asciiTheme="minorEastAsia" w:eastAsiaTheme="minorEastAsia" w:hAnsiTheme="minorEastAsia" w:cstheme="minorBidi"/>
                <w:sz w:val="24"/>
                <w:szCs w:val="24"/>
              </w:rPr>
            </w:pPr>
          </w:p>
        </w:tc>
        <w:tc>
          <w:tcPr>
            <w:tcW w:w="697" w:type="pct"/>
          </w:tcPr>
          <w:p w:rsidR="00F05CAD" w:rsidRDefault="00F05CAD">
            <w:pPr>
              <w:jc w:val="center"/>
              <w:rPr>
                <w:rFonts w:asciiTheme="minorEastAsia" w:eastAsiaTheme="minorEastAsia" w:hAnsiTheme="minorEastAsia" w:cstheme="minorBidi"/>
                <w:sz w:val="24"/>
                <w:szCs w:val="24"/>
              </w:rPr>
            </w:pPr>
          </w:p>
        </w:tc>
      </w:tr>
      <w:tr w:rsidR="00F05CAD">
        <w:trPr>
          <w:trHeight w:val="20"/>
          <w:jc w:val="center"/>
        </w:trPr>
        <w:tc>
          <w:tcPr>
            <w:tcW w:w="2411" w:type="pct"/>
            <w:gridSpan w:val="3"/>
            <w:shd w:val="clear" w:color="auto" w:fill="auto"/>
            <w:vAlign w:val="center"/>
          </w:tcPr>
          <w:p w:rsidR="00F05CAD" w:rsidRDefault="0034560F">
            <w:pPr>
              <w:jc w:val="center"/>
              <w:rPr>
                <w:rFonts w:asciiTheme="minorEastAsia" w:eastAsiaTheme="minorEastAsia" w:hAnsiTheme="minorEastAsia" w:cstheme="minorBidi"/>
                <w:sz w:val="24"/>
                <w:szCs w:val="24"/>
              </w:rPr>
            </w:pPr>
            <w:r>
              <w:rPr>
                <w:rFonts w:asciiTheme="minorEastAsia" w:eastAsiaTheme="minorEastAsia" w:hAnsiTheme="minorEastAsia" w:cstheme="minorBidi" w:hint="eastAsia"/>
                <w:sz w:val="24"/>
                <w:szCs w:val="24"/>
              </w:rPr>
              <w:t>合计</w:t>
            </w:r>
          </w:p>
        </w:tc>
        <w:tc>
          <w:tcPr>
            <w:tcW w:w="2588" w:type="pct"/>
            <w:gridSpan w:val="4"/>
            <w:shd w:val="clear" w:color="auto" w:fill="auto"/>
            <w:vAlign w:val="center"/>
          </w:tcPr>
          <w:p w:rsidR="00F05CAD" w:rsidRDefault="0034560F">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大写：</w:t>
            </w:r>
          </w:p>
          <w:p w:rsidR="00F05CAD" w:rsidRDefault="0034560F">
            <w:pPr>
              <w:jc w:val="left"/>
              <w:rPr>
                <w:rFonts w:asciiTheme="minorEastAsia" w:eastAsiaTheme="minorEastAsia" w:hAnsiTheme="minorEastAsia" w:cstheme="minorBidi"/>
                <w:sz w:val="24"/>
                <w:szCs w:val="24"/>
              </w:rPr>
            </w:pPr>
            <w:r>
              <w:rPr>
                <w:rFonts w:asciiTheme="minorEastAsia" w:eastAsiaTheme="minorEastAsia" w:hAnsiTheme="minorEastAsia" w:cs="宋体" w:hint="eastAsia"/>
                <w:kern w:val="0"/>
                <w:sz w:val="24"/>
                <w:szCs w:val="24"/>
              </w:rPr>
              <w:t>小写：</w:t>
            </w:r>
          </w:p>
        </w:tc>
      </w:tr>
    </w:tbl>
    <w:p w:rsidR="00F05CAD" w:rsidRDefault="0034560F">
      <w:pPr>
        <w:pStyle w:val="11"/>
        <w:spacing w:line="360" w:lineRule="auto"/>
        <w:ind w:firstLineChars="228" w:firstLine="547"/>
        <w:jc w:val="left"/>
        <w:rPr>
          <w:rFonts w:ascii="宋体" w:hAnsi="宋体"/>
          <w:kern w:val="0"/>
          <w:sz w:val="24"/>
          <w:szCs w:val="20"/>
        </w:rPr>
      </w:pPr>
      <w:r>
        <w:rPr>
          <w:rFonts w:ascii="宋体" w:hAnsi="宋体" w:hint="eastAsia"/>
          <w:kern w:val="0"/>
          <w:sz w:val="24"/>
          <w:szCs w:val="20"/>
        </w:rPr>
        <w:t>说明：</w:t>
      </w:r>
    </w:p>
    <w:p w:rsidR="00F05CAD" w:rsidRDefault="0034560F">
      <w:pPr>
        <w:pStyle w:val="11"/>
        <w:spacing w:line="360" w:lineRule="auto"/>
        <w:ind w:firstLineChars="228" w:firstLine="547"/>
        <w:jc w:val="left"/>
        <w:rPr>
          <w:rFonts w:ascii="宋体" w:hAnsi="宋体"/>
          <w:kern w:val="0"/>
          <w:sz w:val="24"/>
          <w:szCs w:val="20"/>
        </w:rPr>
      </w:pPr>
      <w:r>
        <w:rPr>
          <w:rFonts w:ascii="宋体" w:hAnsi="宋体" w:hint="eastAsia"/>
          <w:kern w:val="0"/>
          <w:sz w:val="24"/>
          <w:szCs w:val="20"/>
        </w:rPr>
        <w:t>1.</w:t>
      </w:r>
      <w:r>
        <w:rPr>
          <w:rFonts w:ascii="宋体" w:hAnsi="宋体" w:hint="eastAsia"/>
          <w:kern w:val="0"/>
          <w:sz w:val="24"/>
          <w:szCs w:val="20"/>
        </w:rPr>
        <w:t>项目报价应包括但不限于：所有产品费、备品备件费、商检费、运输费、保险费、安装调试费、人员培训费、技术支持费、税费以及质量保证期内的售后服务费等费用在内的采购人指定地点全包价。</w:t>
      </w:r>
    </w:p>
    <w:p w:rsidR="00F05CAD" w:rsidRDefault="0034560F">
      <w:pPr>
        <w:pStyle w:val="11"/>
        <w:spacing w:line="360" w:lineRule="auto"/>
        <w:ind w:firstLineChars="228" w:firstLine="547"/>
        <w:jc w:val="left"/>
        <w:rPr>
          <w:rFonts w:ascii="宋体" w:hAnsi="宋体"/>
          <w:kern w:val="0"/>
          <w:sz w:val="24"/>
          <w:szCs w:val="20"/>
        </w:rPr>
      </w:pPr>
      <w:r>
        <w:rPr>
          <w:rFonts w:ascii="宋体" w:hAnsi="宋体" w:hint="eastAsia"/>
          <w:sz w:val="24"/>
        </w:rPr>
        <w:t>2.</w:t>
      </w:r>
      <w:r>
        <w:rPr>
          <w:rFonts w:ascii="宋体" w:hAnsi="宋体" w:hint="eastAsia"/>
          <w:sz w:val="24"/>
        </w:rPr>
        <w:t>竞价总价超过采购人</w:t>
      </w:r>
      <w:r>
        <w:rPr>
          <w:rFonts w:ascii="宋体" w:hAnsi="宋体" w:hint="eastAsia"/>
          <w:sz w:val="24"/>
        </w:rPr>
        <w:t>预算</w:t>
      </w:r>
      <w:r>
        <w:rPr>
          <w:rFonts w:ascii="宋体" w:hAnsi="宋体" w:hint="eastAsia"/>
          <w:sz w:val="24"/>
        </w:rPr>
        <w:t>的，该投标报价视为无效报价，将做投标无效处理</w:t>
      </w:r>
      <w:r>
        <w:rPr>
          <w:rFonts w:ascii="宋体" w:hAnsi="宋体" w:hint="eastAsia"/>
          <w:sz w:val="24"/>
        </w:rPr>
        <w:t>。</w:t>
      </w:r>
    </w:p>
    <w:p w:rsidR="00F05CAD" w:rsidRDefault="00F05CAD">
      <w:pPr>
        <w:snapToGrid w:val="0"/>
        <w:spacing w:line="360" w:lineRule="auto"/>
        <w:ind w:firstLineChars="2350" w:firstLine="5640"/>
        <w:rPr>
          <w:rFonts w:ascii="宋体" w:eastAsia="宋体" w:hAnsi="宋体"/>
          <w:sz w:val="24"/>
          <w:szCs w:val="21"/>
        </w:rPr>
      </w:pPr>
    </w:p>
    <w:p w:rsidR="00F05CAD" w:rsidRDefault="0034560F">
      <w:pPr>
        <w:snapToGrid w:val="0"/>
        <w:spacing w:line="360" w:lineRule="auto"/>
        <w:ind w:firstLineChars="2350" w:firstLine="5640"/>
        <w:rPr>
          <w:rFonts w:ascii="宋体" w:eastAsia="宋体" w:hAnsi="宋体"/>
          <w:sz w:val="24"/>
          <w:szCs w:val="21"/>
        </w:rPr>
      </w:pPr>
      <w:r>
        <w:rPr>
          <w:rFonts w:ascii="宋体" w:eastAsia="宋体" w:hAnsi="宋体" w:hint="eastAsia"/>
          <w:sz w:val="24"/>
          <w:szCs w:val="21"/>
        </w:rPr>
        <w:t>供应商（盖章）：</w:t>
      </w:r>
      <w:r>
        <w:rPr>
          <w:rFonts w:ascii="宋体" w:eastAsia="宋体" w:hAnsi="宋体" w:hint="eastAsia"/>
          <w:sz w:val="24"/>
          <w:szCs w:val="21"/>
        </w:rPr>
        <w:t xml:space="preserve"> </w:t>
      </w:r>
    </w:p>
    <w:p w:rsidR="00F05CAD" w:rsidRDefault="0034560F">
      <w:pPr>
        <w:snapToGrid w:val="0"/>
        <w:spacing w:line="360" w:lineRule="auto"/>
        <w:ind w:firstLineChars="2350" w:firstLine="5640"/>
        <w:rPr>
          <w:rFonts w:ascii="宋体" w:hAnsi="宋体"/>
          <w:b/>
          <w:sz w:val="30"/>
          <w:szCs w:val="30"/>
        </w:rPr>
      </w:pPr>
      <w:r>
        <w:rPr>
          <w:rFonts w:ascii="宋体" w:eastAsia="宋体" w:hAnsi="宋体" w:cs="Arial" w:hint="eastAsia"/>
          <w:bCs/>
          <w:sz w:val="24"/>
          <w:szCs w:val="21"/>
        </w:rPr>
        <w:t>日</w:t>
      </w:r>
      <w:r>
        <w:rPr>
          <w:rFonts w:ascii="宋体" w:eastAsia="宋体" w:hAnsi="宋体" w:cs="Arial" w:hint="eastAsia"/>
          <w:bCs/>
          <w:sz w:val="24"/>
          <w:szCs w:val="21"/>
        </w:rPr>
        <w:t xml:space="preserve">  </w:t>
      </w:r>
      <w:r>
        <w:rPr>
          <w:rFonts w:ascii="宋体" w:eastAsia="宋体" w:hAnsi="宋体" w:cs="Arial" w:hint="eastAsia"/>
          <w:bCs/>
          <w:sz w:val="24"/>
          <w:szCs w:val="21"/>
        </w:rPr>
        <w:t>期：</w:t>
      </w:r>
      <w:r>
        <w:rPr>
          <w:rFonts w:ascii="宋体" w:eastAsia="宋体" w:hAnsi="宋体" w:cs="Arial" w:hint="eastAsia"/>
          <w:bCs/>
          <w:sz w:val="24"/>
          <w:szCs w:val="21"/>
        </w:rPr>
        <w:t xml:space="preserve">     </w:t>
      </w:r>
      <w:r>
        <w:rPr>
          <w:rFonts w:ascii="宋体" w:eastAsia="宋体" w:hAnsi="宋体" w:cs="Arial" w:hint="eastAsia"/>
          <w:bCs/>
          <w:sz w:val="24"/>
          <w:szCs w:val="21"/>
        </w:rPr>
        <w:t>年</w:t>
      </w:r>
      <w:r>
        <w:rPr>
          <w:rFonts w:ascii="宋体" w:eastAsia="宋体" w:hAnsi="宋体" w:cs="Arial" w:hint="eastAsia"/>
          <w:bCs/>
          <w:sz w:val="24"/>
          <w:szCs w:val="21"/>
        </w:rPr>
        <w:t xml:space="preserve">   </w:t>
      </w:r>
      <w:r>
        <w:rPr>
          <w:rFonts w:ascii="宋体" w:eastAsia="宋体" w:hAnsi="宋体" w:cs="Arial" w:hint="eastAsia"/>
          <w:bCs/>
          <w:sz w:val="24"/>
          <w:szCs w:val="21"/>
        </w:rPr>
        <w:t>月</w:t>
      </w:r>
      <w:r>
        <w:rPr>
          <w:rFonts w:ascii="宋体" w:eastAsia="宋体" w:hAnsi="宋体" w:cs="Arial" w:hint="eastAsia"/>
          <w:bCs/>
          <w:sz w:val="24"/>
          <w:szCs w:val="21"/>
        </w:rPr>
        <w:t xml:space="preserve">   </w:t>
      </w:r>
      <w:r>
        <w:rPr>
          <w:rFonts w:ascii="宋体" w:eastAsia="宋体" w:hAnsi="宋体" w:cs="Arial" w:hint="eastAsia"/>
          <w:bCs/>
          <w:sz w:val="24"/>
          <w:szCs w:val="21"/>
        </w:rPr>
        <w:t>日</w:t>
      </w:r>
      <w:r>
        <w:rPr>
          <w:rFonts w:ascii="宋体" w:hAnsi="宋体"/>
          <w:b/>
          <w:sz w:val="30"/>
          <w:szCs w:val="30"/>
        </w:rPr>
        <w:br w:type="page"/>
      </w:r>
    </w:p>
    <w:p w:rsidR="00F05CAD" w:rsidRDefault="0034560F">
      <w:pPr>
        <w:pStyle w:val="2"/>
        <w:rPr>
          <w:rStyle w:val="2Char"/>
          <w:b/>
          <w:bCs/>
        </w:rPr>
      </w:pPr>
      <w:bookmarkStart w:id="64" w:name="_Toc5135"/>
      <w:r>
        <w:rPr>
          <w:rStyle w:val="2Char"/>
          <w:rFonts w:hint="eastAsia"/>
          <w:b/>
          <w:bCs/>
        </w:rPr>
        <w:lastRenderedPageBreak/>
        <w:t>八、其他响应资料</w:t>
      </w:r>
      <w:bookmarkEnd w:id="64"/>
    </w:p>
    <w:p w:rsidR="00F05CAD" w:rsidRDefault="00F05CAD">
      <w:pPr>
        <w:pStyle w:val="11"/>
        <w:spacing w:line="360" w:lineRule="auto"/>
        <w:ind w:firstLineChars="228" w:firstLine="547"/>
        <w:jc w:val="left"/>
        <w:rPr>
          <w:rFonts w:ascii="宋体" w:hAnsi="宋体"/>
          <w:kern w:val="0"/>
          <w:sz w:val="24"/>
          <w:szCs w:val="20"/>
        </w:rPr>
      </w:pPr>
    </w:p>
    <w:p w:rsidR="00F05CAD" w:rsidRDefault="0034560F">
      <w:pPr>
        <w:pStyle w:val="11"/>
        <w:spacing w:line="360" w:lineRule="auto"/>
        <w:ind w:firstLineChars="228" w:firstLine="547"/>
        <w:jc w:val="left"/>
        <w:rPr>
          <w:rFonts w:ascii="宋体" w:hAnsi="宋体"/>
          <w:kern w:val="0"/>
          <w:sz w:val="24"/>
          <w:szCs w:val="20"/>
        </w:rPr>
      </w:pPr>
      <w:r>
        <w:rPr>
          <w:rFonts w:ascii="宋体" w:hAnsi="宋体" w:hint="eastAsia"/>
          <w:kern w:val="0"/>
          <w:sz w:val="24"/>
          <w:szCs w:val="20"/>
        </w:rPr>
        <w:t>1</w:t>
      </w:r>
      <w:r>
        <w:rPr>
          <w:rFonts w:ascii="宋体" w:hAnsi="宋体" w:hint="eastAsia"/>
          <w:kern w:val="0"/>
          <w:sz w:val="24"/>
          <w:szCs w:val="20"/>
        </w:rPr>
        <w:t>、营业执照扫描件</w:t>
      </w:r>
    </w:p>
    <w:p w:rsidR="00F05CAD" w:rsidRDefault="0034560F">
      <w:pPr>
        <w:pStyle w:val="11"/>
        <w:spacing w:line="360" w:lineRule="auto"/>
        <w:ind w:firstLineChars="228" w:firstLine="547"/>
        <w:jc w:val="left"/>
        <w:rPr>
          <w:rFonts w:ascii="宋体" w:hAnsi="宋体" w:cs="宋体"/>
          <w:bCs/>
          <w:sz w:val="24"/>
        </w:rPr>
      </w:pPr>
      <w:r>
        <w:rPr>
          <w:rFonts w:ascii="宋体" w:hAnsi="宋体" w:cs="宋体" w:hint="eastAsia"/>
          <w:kern w:val="0"/>
          <w:sz w:val="24"/>
          <w:szCs w:val="21"/>
        </w:rPr>
        <w:t>2</w:t>
      </w:r>
      <w:r>
        <w:rPr>
          <w:rFonts w:ascii="宋体" w:hAnsi="宋体" w:cs="宋体" w:hint="eastAsia"/>
          <w:kern w:val="0"/>
          <w:sz w:val="24"/>
          <w:szCs w:val="21"/>
        </w:rPr>
        <w:t>、</w:t>
      </w:r>
      <w:r>
        <w:rPr>
          <w:rFonts w:ascii="宋体" w:hAnsi="宋体" w:cs="宋体" w:hint="eastAsia"/>
          <w:sz w:val="24"/>
        </w:rPr>
        <w:t>本项目不接受联合体投标，不允许</w:t>
      </w:r>
      <w:r>
        <w:rPr>
          <w:rFonts w:ascii="宋体" w:hAnsi="宋体" w:cs="宋体" w:hint="eastAsia"/>
          <w:sz w:val="24"/>
        </w:rPr>
        <w:t>转包</w:t>
      </w:r>
      <w:r>
        <w:rPr>
          <w:rFonts w:ascii="宋体" w:hAnsi="宋体" w:cs="宋体" w:hint="eastAsia"/>
          <w:sz w:val="24"/>
        </w:rPr>
        <w:t>分包，不接受投标人选用进口产品参与投标</w:t>
      </w:r>
      <w:r>
        <w:rPr>
          <w:rFonts w:ascii="宋体" w:hAnsi="宋体" w:cs="宋体" w:hint="eastAsia"/>
          <w:sz w:val="24"/>
        </w:rPr>
        <w:t>的承诺函</w:t>
      </w:r>
      <w:r>
        <w:rPr>
          <w:rFonts w:ascii="宋体" w:hAnsi="宋体" w:cs="宋体" w:hint="eastAsia"/>
          <w:b/>
          <w:bCs/>
          <w:kern w:val="0"/>
          <w:sz w:val="24"/>
          <w:szCs w:val="21"/>
        </w:rPr>
        <w:t>（格式自拟）</w:t>
      </w:r>
      <w:r>
        <w:rPr>
          <w:rFonts w:ascii="宋体" w:hAnsi="宋体" w:cs="宋体" w:hint="eastAsia"/>
          <w:sz w:val="24"/>
        </w:rPr>
        <w:t>。</w:t>
      </w:r>
    </w:p>
    <w:p w:rsidR="00F05CAD" w:rsidRDefault="0034560F">
      <w:pPr>
        <w:pStyle w:val="11"/>
        <w:spacing w:line="360" w:lineRule="auto"/>
        <w:ind w:firstLineChars="228" w:firstLine="547"/>
        <w:jc w:val="left"/>
        <w:rPr>
          <w:rFonts w:ascii="宋体" w:hAnsi="宋体" w:cs="宋体"/>
          <w:kern w:val="0"/>
          <w:sz w:val="24"/>
          <w:szCs w:val="21"/>
        </w:rPr>
      </w:pPr>
      <w:r>
        <w:rPr>
          <w:rFonts w:ascii="宋体" w:hAnsi="宋体" w:cs="宋体" w:hint="eastAsia"/>
          <w:kern w:val="0"/>
          <w:sz w:val="24"/>
          <w:szCs w:val="21"/>
        </w:rPr>
        <w:t>3</w:t>
      </w:r>
      <w:r>
        <w:rPr>
          <w:rFonts w:ascii="宋体" w:hAnsi="宋体" w:cs="宋体" w:hint="eastAsia"/>
          <w:kern w:val="0"/>
          <w:sz w:val="24"/>
          <w:szCs w:val="21"/>
        </w:rPr>
        <w:t>、投标人认为需要提交的其他资料</w:t>
      </w:r>
      <w:r>
        <w:rPr>
          <w:rFonts w:ascii="宋体" w:hAnsi="宋体" w:cs="宋体" w:hint="eastAsia"/>
          <w:b/>
          <w:bCs/>
          <w:kern w:val="0"/>
          <w:sz w:val="24"/>
          <w:szCs w:val="21"/>
        </w:rPr>
        <w:t>（格式自拟）</w:t>
      </w:r>
      <w:r>
        <w:rPr>
          <w:rFonts w:ascii="宋体" w:hAnsi="宋体" w:cs="宋体" w:hint="eastAsia"/>
          <w:kern w:val="0"/>
          <w:sz w:val="24"/>
          <w:szCs w:val="21"/>
        </w:rPr>
        <w:t>。</w:t>
      </w:r>
    </w:p>
    <w:sectPr w:rsidR="00F05CAD" w:rsidSect="00F05CAD">
      <w:headerReference w:type="default" r:id="rId13"/>
      <w:footerReference w:type="default" r:id="rId14"/>
      <w:pgSz w:w="11906" w:h="16838"/>
      <w:pgMar w:top="1610" w:right="1610" w:bottom="1610" w:left="161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60F" w:rsidRDefault="0034560F" w:rsidP="00F05CAD">
      <w:r>
        <w:separator/>
      </w:r>
    </w:p>
  </w:endnote>
  <w:endnote w:type="continuationSeparator" w:id="1">
    <w:p w:rsidR="0034560F" w:rsidRDefault="0034560F" w:rsidP="00F05CAD">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43924"/>
    </w:sdtPr>
    <w:sdtEndPr>
      <w:rPr>
        <w:sz w:val="24"/>
        <w:szCs w:val="24"/>
      </w:rPr>
    </w:sdtEndPr>
    <w:sdtContent>
      <w:sdt>
        <w:sdtPr>
          <w:id w:val="171357217"/>
        </w:sdtPr>
        <w:sdtEndPr>
          <w:rPr>
            <w:sz w:val="24"/>
            <w:szCs w:val="24"/>
          </w:rPr>
        </w:sdtEndPr>
        <w:sdtContent>
          <w:p w:rsidR="00F05CAD" w:rsidRDefault="00F05CAD">
            <w:pPr>
              <w:pStyle w:val="a8"/>
              <w:jc w:val="center"/>
              <w:rPr>
                <w:sz w:val="24"/>
                <w:szCs w:val="24"/>
              </w:rPr>
            </w:pPr>
            <w:r>
              <w:rPr>
                <w:b/>
                <w:sz w:val="24"/>
                <w:szCs w:val="24"/>
              </w:rPr>
              <w:fldChar w:fldCharType="begin"/>
            </w:r>
            <w:r w:rsidR="0034560F">
              <w:rPr>
                <w:b/>
                <w:sz w:val="24"/>
                <w:szCs w:val="24"/>
              </w:rPr>
              <w:instrText>PAGE</w:instrText>
            </w:r>
            <w:r>
              <w:rPr>
                <w:b/>
                <w:sz w:val="24"/>
                <w:szCs w:val="24"/>
              </w:rPr>
              <w:fldChar w:fldCharType="separate"/>
            </w:r>
            <w:r w:rsidR="002D7484">
              <w:rPr>
                <w:b/>
                <w:noProof/>
                <w:sz w:val="24"/>
                <w:szCs w:val="24"/>
              </w:rPr>
              <w:t>22</w:t>
            </w:r>
            <w:r>
              <w:rPr>
                <w:b/>
                <w:sz w:val="24"/>
                <w:szCs w:val="24"/>
              </w:rPr>
              <w:fldChar w:fldCharType="end"/>
            </w:r>
            <w:r w:rsidR="0034560F">
              <w:rPr>
                <w:sz w:val="24"/>
                <w:szCs w:val="24"/>
                <w:lang w:val="zh-CN"/>
              </w:rPr>
              <w:t xml:space="preserve"> / </w:t>
            </w:r>
            <w:r>
              <w:rPr>
                <w:b/>
                <w:sz w:val="24"/>
                <w:szCs w:val="24"/>
              </w:rPr>
              <w:fldChar w:fldCharType="begin"/>
            </w:r>
            <w:r w:rsidR="0034560F">
              <w:rPr>
                <w:b/>
                <w:sz w:val="24"/>
                <w:szCs w:val="24"/>
              </w:rPr>
              <w:instrText>NUMPAGES</w:instrText>
            </w:r>
            <w:r>
              <w:rPr>
                <w:b/>
                <w:sz w:val="24"/>
                <w:szCs w:val="24"/>
              </w:rPr>
              <w:fldChar w:fldCharType="separate"/>
            </w:r>
            <w:r w:rsidR="002D7484">
              <w:rPr>
                <w:b/>
                <w:noProof/>
                <w:sz w:val="24"/>
                <w:szCs w:val="24"/>
              </w:rPr>
              <w:t>22</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60F" w:rsidRDefault="0034560F" w:rsidP="00F05CAD">
      <w:r>
        <w:separator/>
      </w:r>
    </w:p>
  </w:footnote>
  <w:footnote w:type="continuationSeparator" w:id="1">
    <w:p w:rsidR="0034560F" w:rsidRDefault="0034560F" w:rsidP="00F05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CAD" w:rsidRDefault="0034560F">
    <w:pPr>
      <w:pStyle w:val="a9"/>
      <w:jc w:val="left"/>
    </w:pPr>
    <w:r>
      <w:rPr>
        <w:rFonts w:hint="eastAsia"/>
      </w:rPr>
      <w:t>中吉国际项目管理有限公司</w:t>
    </w:r>
    <w:r>
      <w:rPr>
        <w:rFonts w:hint="eastAsia"/>
      </w:rPr>
      <w:t xml:space="preserve">                                                                </w:t>
    </w:r>
    <w:r>
      <w:rPr>
        <w:noProof/>
      </w:rP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
  <w:rsids>
    <w:rsidRoot w:val="00832BD0"/>
    <w:rsid w:val="00002DEB"/>
    <w:rsid w:val="00006D5E"/>
    <w:rsid w:val="00051C05"/>
    <w:rsid w:val="0007728B"/>
    <w:rsid w:val="00081CD9"/>
    <w:rsid w:val="000A606D"/>
    <w:rsid w:val="000C3661"/>
    <w:rsid w:val="000C66B0"/>
    <w:rsid w:val="000D4014"/>
    <w:rsid w:val="000E1A5D"/>
    <w:rsid w:val="000E7217"/>
    <w:rsid w:val="000E7366"/>
    <w:rsid w:val="0012675C"/>
    <w:rsid w:val="0014083C"/>
    <w:rsid w:val="0014506A"/>
    <w:rsid w:val="00145AE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C5AFC"/>
    <w:rsid w:val="002D255F"/>
    <w:rsid w:val="002D2A19"/>
    <w:rsid w:val="002D7484"/>
    <w:rsid w:val="003119AC"/>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920F3"/>
    <w:rsid w:val="00494074"/>
    <w:rsid w:val="004A104A"/>
    <w:rsid w:val="004A3B11"/>
    <w:rsid w:val="004A7C43"/>
    <w:rsid w:val="004D4E1C"/>
    <w:rsid w:val="00501BDA"/>
    <w:rsid w:val="00503019"/>
    <w:rsid w:val="005268E5"/>
    <w:rsid w:val="005409C7"/>
    <w:rsid w:val="0054352B"/>
    <w:rsid w:val="00552CF2"/>
    <w:rsid w:val="0058219D"/>
    <w:rsid w:val="005A49F5"/>
    <w:rsid w:val="005B51FC"/>
    <w:rsid w:val="005C0757"/>
    <w:rsid w:val="005C1185"/>
    <w:rsid w:val="005D2C6C"/>
    <w:rsid w:val="005E1A47"/>
    <w:rsid w:val="005F3C8B"/>
    <w:rsid w:val="006073B0"/>
    <w:rsid w:val="006643E7"/>
    <w:rsid w:val="006709FB"/>
    <w:rsid w:val="00681B5B"/>
    <w:rsid w:val="006A2797"/>
    <w:rsid w:val="006A5C00"/>
    <w:rsid w:val="006D758B"/>
    <w:rsid w:val="006E3C26"/>
    <w:rsid w:val="006F0923"/>
    <w:rsid w:val="006F4C0D"/>
    <w:rsid w:val="00716084"/>
    <w:rsid w:val="00717659"/>
    <w:rsid w:val="0072039E"/>
    <w:rsid w:val="00735336"/>
    <w:rsid w:val="00767AD2"/>
    <w:rsid w:val="00790EB2"/>
    <w:rsid w:val="007A5991"/>
    <w:rsid w:val="007B2565"/>
    <w:rsid w:val="007B3D3A"/>
    <w:rsid w:val="007D47E5"/>
    <w:rsid w:val="007D4E9B"/>
    <w:rsid w:val="007E3FCA"/>
    <w:rsid w:val="007F4E2C"/>
    <w:rsid w:val="00832BD0"/>
    <w:rsid w:val="00866540"/>
    <w:rsid w:val="00870340"/>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B006D"/>
    <w:rsid w:val="009D5BFC"/>
    <w:rsid w:val="009F735F"/>
    <w:rsid w:val="00A0195E"/>
    <w:rsid w:val="00A129EE"/>
    <w:rsid w:val="00A17B58"/>
    <w:rsid w:val="00A3326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52547"/>
    <w:rsid w:val="00C7355D"/>
    <w:rsid w:val="00C765F7"/>
    <w:rsid w:val="00C85E90"/>
    <w:rsid w:val="00CA740C"/>
    <w:rsid w:val="00CC0384"/>
    <w:rsid w:val="00D02B08"/>
    <w:rsid w:val="00D31E5F"/>
    <w:rsid w:val="00D431C4"/>
    <w:rsid w:val="00D436C2"/>
    <w:rsid w:val="00D4523C"/>
    <w:rsid w:val="00D456FD"/>
    <w:rsid w:val="00D50539"/>
    <w:rsid w:val="00D531C7"/>
    <w:rsid w:val="00D65F87"/>
    <w:rsid w:val="00D7263C"/>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1FE6"/>
    <w:rsid w:val="00EB36A4"/>
    <w:rsid w:val="00EB6298"/>
    <w:rsid w:val="00EC21D4"/>
    <w:rsid w:val="00ED3391"/>
    <w:rsid w:val="00EE0385"/>
    <w:rsid w:val="00EE0C23"/>
    <w:rsid w:val="00F05CAD"/>
    <w:rsid w:val="00F1517B"/>
    <w:rsid w:val="00F168A6"/>
    <w:rsid w:val="00F30655"/>
    <w:rsid w:val="00F3569A"/>
    <w:rsid w:val="00F36131"/>
    <w:rsid w:val="00F43578"/>
    <w:rsid w:val="00F52881"/>
    <w:rsid w:val="00F5511F"/>
    <w:rsid w:val="00F7538F"/>
    <w:rsid w:val="00F80E4D"/>
    <w:rsid w:val="00F85EF7"/>
    <w:rsid w:val="00F85FCB"/>
    <w:rsid w:val="00F90670"/>
    <w:rsid w:val="00F911E5"/>
    <w:rsid w:val="00F964FA"/>
    <w:rsid w:val="00FA3A55"/>
    <w:rsid w:val="00FD4A8E"/>
    <w:rsid w:val="044D6D83"/>
    <w:rsid w:val="050213DD"/>
    <w:rsid w:val="05C32E86"/>
    <w:rsid w:val="061E65E2"/>
    <w:rsid w:val="08896BA5"/>
    <w:rsid w:val="0B4A5422"/>
    <w:rsid w:val="17C02DE5"/>
    <w:rsid w:val="18F252DA"/>
    <w:rsid w:val="1EA14349"/>
    <w:rsid w:val="21F9093D"/>
    <w:rsid w:val="24D77023"/>
    <w:rsid w:val="25247077"/>
    <w:rsid w:val="26231BA4"/>
    <w:rsid w:val="27683210"/>
    <w:rsid w:val="28855035"/>
    <w:rsid w:val="320E3234"/>
    <w:rsid w:val="33C65D6B"/>
    <w:rsid w:val="349917DF"/>
    <w:rsid w:val="389E5045"/>
    <w:rsid w:val="3D181C2D"/>
    <w:rsid w:val="3D654BFB"/>
    <w:rsid w:val="3D962014"/>
    <w:rsid w:val="49272E24"/>
    <w:rsid w:val="4938307D"/>
    <w:rsid w:val="4A734632"/>
    <w:rsid w:val="4B124205"/>
    <w:rsid w:val="4C7C0815"/>
    <w:rsid w:val="52970B83"/>
    <w:rsid w:val="547C3DF0"/>
    <w:rsid w:val="56A8574D"/>
    <w:rsid w:val="5C3362F5"/>
    <w:rsid w:val="5ECC7AFE"/>
    <w:rsid w:val="5FEE2E84"/>
    <w:rsid w:val="67E84ECC"/>
    <w:rsid w:val="6F131AC6"/>
    <w:rsid w:val="71157A1B"/>
    <w:rsid w:val="767F6B9B"/>
    <w:rsid w:val="7CA02B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宋体"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AD"/>
    <w:pPr>
      <w:widowControl w:val="0"/>
      <w:jc w:val="both"/>
    </w:pPr>
    <w:rPr>
      <w:rFonts w:eastAsia="等线"/>
      <w:kern w:val="2"/>
      <w:sz w:val="21"/>
      <w:szCs w:val="22"/>
    </w:rPr>
  </w:style>
  <w:style w:type="paragraph" w:styleId="1">
    <w:name w:val="heading 1"/>
    <w:basedOn w:val="a"/>
    <w:next w:val="a"/>
    <w:link w:val="1Char"/>
    <w:qFormat/>
    <w:rsid w:val="00F05CAD"/>
    <w:pPr>
      <w:keepNext/>
      <w:keepLines/>
      <w:spacing w:before="120" w:after="120"/>
      <w:jc w:val="center"/>
      <w:outlineLvl w:val="0"/>
    </w:pPr>
    <w:rPr>
      <w:rFonts w:ascii="Times New Roman" w:eastAsia="宋体" w:hAnsi="Times New Roman"/>
      <w:b/>
      <w:kern w:val="44"/>
      <w:sz w:val="24"/>
      <w:szCs w:val="20"/>
    </w:rPr>
  </w:style>
  <w:style w:type="paragraph" w:styleId="2">
    <w:name w:val="heading 2"/>
    <w:basedOn w:val="a"/>
    <w:next w:val="a"/>
    <w:link w:val="2Char"/>
    <w:uiPriority w:val="9"/>
    <w:unhideWhenUsed/>
    <w:qFormat/>
    <w:rsid w:val="00F05CAD"/>
    <w:pPr>
      <w:keepNext/>
      <w:keepLines/>
      <w:spacing w:before="260" w:after="260" w:line="416" w:lineRule="auto"/>
      <w:jc w:val="center"/>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F05CAD"/>
    <w:pPr>
      <w:ind w:left="1260"/>
      <w:jc w:val="left"/>
    </w:pPr>
    <w:rPr>
      <w:rFonts w:asciiTheme="minorHAnsi" w:hAnsiTheme="minorHAnsi" w:cstheme="minorHAnsi"/>
      <w:sz w:val="18"/>
      <w:szCs w:val="18"/>
    </w:rPr>
  </w:style>
  <w:style w:type="paragraph" w:styleId="a3">
    <w:name w:val="Normal Indent"/>
    <w:basedOn w:val="a"/>
    <w:link w:val="Char"/>
    <w:qFormat/>
    <w:rsid w:val="00F05CAD"/>
    <w:pPr>
      <w:ind w:firstLine="420"/>
    </w:pPr>
    <w:rPr>
      <w:rFonts w:ascii="Arial Unicode MS" w:eastAsia="仿宋_GB2312" w:hAnsi="Arial Unicode MS"/>
      <w:sz w:val="24"/>
      <w:szCs w:val="20"/>
    </w:rPr>
  </w:style>
  <w:style w:type="paragraph" w:styleId="a4">
    <w:name w:val="Document Map"/>
    <w:basedOn w:val="a"/>
    <w:link w:val="Char0"/>
    <w:uiPriority w:val="99"/>
    <w:semiHidden/>
    <w:unhideWhenUsed/>
    <w:qFormat/>
    <w:rsid w:val="00F05CAD"/>
    <w:rPr>
      <w:rFonts w:ascii="宋体" w:eastAsia="宋体"/>
      <w:sz w:val="18"/>
      <w:szCs w:val="18"/>
    </w:rPr>
  </w:style>
  <w:style w:type="paragraph" w:styleId="a5">
    <w:name w:val="annotation text"/>
    <w:basedOn w:val="a"/>
    <w:uiPriority w:val="99"/>
    <w:semiHidden/>
    <w:unhideWhenUsed/>
    <w:qFormat/>
    <w:rsid w:val="00F05CAD"/>
    <w:pPr>
      <w:jc w:val="left"/>
    </w:pPr>
  </w:style>
  <w:style w:type="paragraph" w:styleId="a6">
    <w:name w:val="Body Text"/>
    <w:basedOn w:val="a"/>
    <w:next w:val="a"/>
    <w:link w:val="Char1"/>
    <w:qFormat/>
    <w:rsid w:val="00F05CAD"/>
    <w:pPr>
      <w:widowControl/>
      <w:spacing w:after="120"/>
      <w:jc w:val="left"/>
    </w:pPr>
    <w:rPr>
      <w:rFonts w:ascii="Times New Roman" w:eastAsia="宋体" w:hAnsi="Times New Roman" w:cstheme="minorBidi"/>
    </w:rPr>
  </w:style>
  <w:style w:type="paragraph" w:styleId="5">
    <w:name w:val="toc 5"/>
    <w:basedOn w:val="a"/>
    <w:next w:val="a"/>
    <w:uiPriority w:val="39"/>
    <w:unhideWhenUsed/>
    <w:qFormat/>
    <w:rsid w:val="00F05CAD"/>
    <w:pPr>
      <w:ind w:left="840"/>
      <w:jc w:val="left"/>
    </w:pPr>
    <w:rPr>
      <w:rFonts w:asciiTheme="minorHAnsi" w:hAnsiTheme="minorHAnsi" w:cstheme="minorHAnsi"/>
      <w:sz w:val="18"/>
      <w:szCs w:val="18"/>
    </w:rPr>
  </w:style>
  <w:style w:type="paragraph" w:styleId="3">
    <w:name w:val="toc 3"/>
    <w:basedOn w:val="a"/>
    <w:next w:val="a"/>
    <w:uiPriority w:val="39"/>
    <w:unhideWhenUsed/>
    <w:qFormat/>
    <w:rsid w:val="00F05CAD"/>
    <w:pPr>
      <w:ind w:left="420"/>
      <w:jc w:val="left"/>
    </w:pPr>
    <w:rPr>
      <w:rFonts w:asciiTheme="minorHAnsi" w:hAnsiTheme="minorHAnsi" w:cstheme="minorHAnsi"/>
      <w:i/>
      <w:iCs/>
      <w:sz w:val="20"/>
      <w:szCs w:val="20"/>
    </w:rPr>
  </w:style>
  <w:style w:type="paragraph" w:styleId="8">
    <w:name w:val="toc 8"/>
    <w:basedOn w:val="a"/>
    <w:next w:val="a"/>
    <w:uiPriority w:val="39"/>
    <w:unhideWhenUsed/>
    <w:qFormat/>
    <w:rsid w:val="00F05CAD"/>
    <w:pPr>
      <w:ind w:left="1470"/>
      <w:jc w:val="left"/>
    </w:pPr>
    <w:rPr>
      <w:rFonts w:asciiTheme="minorHAnsi" w:hAnsiTheme="minorHAnsi" w:cstheme="minorHAnsi"/>
      <w:sz w:val="18"/>
      <w:szCs w:val="18"/>
    </w:rPr>
  </w:style>
  <w:style w:type="paragraph" w:styleId="a7">
    <w:name w:val="Balloon Text"/>
    <w:basedOn w:val="a"/>
    <w:link w:val="Char2"/>
    <w:uiPriority w:val="99"/>
    <w:semiHidden/>
    <w:unhideWhenUsed/>
    <w:qFormat/>
    <w:rsid w:val="00F05CAD"/>
    <w:rPr>
      <w:rFonts w:asciiTheme="minorHAnsi" w:eastAsiaTheme="minorEastAsia" w:hAnsiTheme="minorHAnsi" w:cstheme="minorBidi"/>
      <w:sz w:val="18"/>
      <w:szCs w:val="18"/>
    </w:rPr>
  </w:style>
  <w:style w:type="paragraph" w:styleId="a8">
    <w:name w:val="footer"/>
    <w:basedOn w:val="a"/>
    <w:link w:val="Char3"/>
    <w:uiPriority w:val="99"/>
    <w:unhideWhenUsed/>
    <w:qFormat/>
    <w:rsid w:val="00F05CA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Char4"/>
    <w:uiPriority w:val="99"/>
    <w:unhideWhenUsed/>
    <w:qFormat/>
    <w:rsid w:val="00F05CA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qFormat/>
    <w:rsid w:val="00F05CAD"/>
    <w:pPr>
      <w:spacing w:before="120" w:after="120"/>
      <w:jc w:val="left"/>
    </w:pPr>
    <w:rPr>
      <w:rFonts w:asciiTheme="minorHAnsi" w:hAnsiTheme="minorHAnsi" w:cstheme="minorHAnsi"/>
      <w:b/>
      <w:bCs/>
      <w:caps/>
      <w:sz w:val="20"/>
      <w:szCs w:val="20"/>
    </w:rPr>
  </w:style>
  <w:style w:type="paragraph" w:styleId="4">
    <w:name w:val="toc 4"/>
    <w:basedOn w:val="a"/>
    <w:next w:val="a"/>
    <w:uiPriority w:val="39"/>
    <w:unhideWhenUsed/>
    <w:qFormat/>
    <w:rsid w:val="00F05CAD"/>
    <w:pPr>
      <w:ind w:left="630"/>
      <w:jc w:val="left"/>
    </w:pPr>
    <w:rPr>
      <w:rFonts w:asciiTheme="minorHAnsi" w:hAnsiTheme="minorHAnsi" w:cstheme="minorHAnsi"/>
      <w:sz w:val="18"/>
      <w:szCs w:val="18"/>
    </w:rPr>
  </w:style>
  <w:style w:type="paragraph" w:styleId="6">
    <w:name w:val="toc 6"/>
    <w:basedOn w:val="a"/>
    <w:next w:val="a"/>
    <w:uiPriority w:val="39"/>
    <w:unhideWhenUsed/>
    <w:qFormat/>
    <w:rsid w:val="00F05CAD"/>
    <w:pPr>
      <w:ind w:left="1050"/>
      <w:jc w:val="left"/>
    </w:pPr>
    <w:rPr>
      <w:rFonts w:asciiTheme="minorHAnsi" w:hAnsiTheme="minorHAnsi" w:cstheme="minorHAnsi"/>
      <w:sz w:val="18"/>
      <w:szCs w:val="18"/>
    </w:rPr>
  </w:style>
  <w:style w:type="paragraph" w:styleId="20">
    <w:name w:val="toc 2"/>
    <w:basedOn w:val="a"/>
    <w:next w:val="a"/>
    <w:uiPriority w:val="39"/>
    <w:qFormat/>
    <w:rsid w:val="00F05CAD"/>
    <w:pPr>
      <w:ind w:left="210"/>
      <w:jc w:val="left"/>
    </w:pPr>
    <w:rPr>
      <w:rFonts w:asciiTheme="minorHAnsi" w:hAnsiTheme="minorHAnsi" w:cstheme="minorHAnsi"/>
      <w:smallCaps/>
      <w:sz w:val="20"/>
      <w:szCs w:val="20"/>
    </w:rPr>
  </w:style>
  <w:style w:type="paragraph" w:styleId="9">
    <w:name w:val="toc 9"/>
    <w:basedOn w:val="a"/>
    <w:next w:val="a"/>
    <w:uiPriority w:val="39"/>
    <w:unhideWhenUsed/>
    <w:qFormat/>
    <w:rsid w:val="00F05CAD"/>
    <w:pPr>
      <w:ind w:left="1680"/>
      <w:jc w:val="left"/>
    </w:pPr>
    <w:rPr>
      <w:rFonts w:asciiTheme="minorHAnsi" w:hAnsiTheme="minorHAnsi" w:cstheme="minorHAnsi"/>
      <w:sz w:val="18"/>
      <w:szCs w:val="18"/>
    </w:rPr>
  </w:style>
  <w:style w:type="character" w:styleId="aa">
    <w:name w:val="Hyperlink"/>
    <w:basedOn w:val="a0"/>
    <w:uiPriority w:val="99"/>
    <w:qFormat/>
    <w:rsid w:val="00F05CAD"/>
    <w:rPr>
      <w:rFonts w:cs="Times New Roman"/>
      <w:color w:val="0000FF"/>
      <w:u w:val="single"/>
    </w:rPr>
  </w:style>
  <w:style w:type="character" w:customStyle="1" w:styleId="Char4">
    <w:name w:val="页眉 Char"/>
    <w:basedOn w:val="a0"/>
    <w:link w:val="a9"/>
    <w:uiPriority w:val="99"/>
    <w:qFormat/>
    <w:rsid w:val="00F05CAD"/>
    <w:rPr>
      <w:sz w:val="18"/>
      <w:szCs w:val="18"/>
    </w:rPr>
  </w:style>
  <w:style w:type="character" w:customStyle="1" w:styleId="Char3">
    <w:name w:val="页脚 Char"/>
    <w:basedOn w:val="a0"/>
    <w:link w:val="a8"/>
    <w:uiPriority w:val="99"/>
    <w:qFormat/>
    <w:rsid w:val="00F05CAD"/>
    <w:rPr>
      <w:sz w:val="18"/>
      <w:szCs w:val="18"/>
    </w:rPr>
  </w:style>
  <w:style w:type="character" w:customStyle="1" w:styleId="Char2">
    <w:name w:val="批注框文本 Char"/>
    <w:basedOn w:val="a0"/>
    <w:link w:val="a7"/>
    <w:uiPriority w:val="99"/>
    <w:semiHidden/>
    <w:qFormat/>
    <w:rsid w:val="00F05CAD"/>
    <w:rPr>
      <w:sz w:val="18"/>
      <w:szCs w:val="18"/>
    </w:rPr>
  </w:style>
  <w:style w:type="character" w:customStyle="1" w:styleId="Char5">
    <w:name w:val="正文文本 Char"/>
    <w:link w:val="a6"/>
    <w:qFormat/>
    <w:rsid w:val="00F05CAD"/>
    <w:rPr>
      <w:rFonts w:ascii="Times New Roman" w:eastAsia="宋体" w:hAnsi="Times New Roman"/>
    </w:rPr>
  </w:style>
  <w:style w:type="character" w:customStyle="1" w:styleId="Char1">
    <w:name w:val="正文文本 Char1"/>
    <w:basedOn w:val="a0"/>
    <w:link w:val="a6"/>
    <w:uiPriority w:val="99"/>
    <w:semiHidden/>
    <w:qFormat/>
    <w:rsid w:val="00F05CAD"/>
    <w:rPr>
      <w:rFonts w:ascii="等线" w:eastAsia="等线" w:hAnsi="等线" w:cs="Times New Roman"/>
    </w:rPr>
  </w:style>
  <w:style w:type="paragraph" w:customStyle="1" w:styleId="Default">
    <w:name w:val="Default"/>
    <w:qFormat/>
    <w:rsid w:val="00F05CAD"/>
    <w:pPr>
      <w:widowControl w:val="0"/>
      <w:autoSpaceDE w:val="0"/>
      <w:autoSpaceDN w:val="0"/>
      <w:adjustRightInd w:val="0"/>
    </w:pPr>
    <w:rPr>
      <w:rFonts w:ascii="宋体" w:hAnsi="Times New Roman"/>
      <w:color w:val="000000"/>
      <w:sz w:val="24"/>
    </w:rPr>
  </w:style>
  <w:style w:type="character" w:customStyle="1" w:styleId="1Char">
    <w:name w:val="标题 1 Char"/>
    <w:basedOn w:val="a0"/>
    <w:link w:val="1"/>
    <w:qFormat/>
    <w:rsid w:val="00F05CAD"/>
    <w:rPr>
      <w:rFonts w:ascii="Times New Roman" w:eastAsia="宋体" w:hAnsi="Times New Roman" w:cs="Times New Roman"/>
      <w:b/>
      <w:kern w:val="44"/>
      <w:sz w:val="24"/>
      <w:szCs w:val="20"/>
    </w:rPr>
  </w:style>
  <w:style w:type="character" w:customStyle="1" w:styleId="Char0">
    <w:name w:val="文档结构图 Char"/>
    <w:basedOn w:val="a0"/>
    <w:link w:val="a4"/>
    <w:uiPriority w:val="99"/>
    <w:semiHidden/>
    <w:qFormat/>
    <w:rsid w:val="00F05CAD"/>
    <w:rPr>
      <w:rFonts w:ascii="宋体" w:eastAsia="宋体" w:hAnsi="等线" w:cs="Times New Roman"/>
      <w:sz w:val="18"/>
      <w:szCs w:val="18"/>
    </w:rPr>
  </w:style>
  <w:style w:type="character" w:customStyle="1" w:styleId="2Char">
    <w:name w:val="标题 2 Char"/>
    <w:basedOn w:val="a0"/>
    <w:link w:val="2"/>
    <w:uiPriority w:val="9"/>
    <w:semiHidden/>
    <w:qFormat/>
    <w:rsid w:val="00F05CAD"/>
    <w:rPr>
      <w:rFonts w:asciiTheme="majorHAnsi" w:eastAsiaTheme="majorEastAsia" w:hAnsiTheme="majorHAnsi" w:cstheme="majorBidi"/>
      <w:b/>
      <w:bCs/>
      <w:sz w:val="32"/>
      <w:szCs w:val="32"/>
    </w:rPr>
  </w:style>
  <w:style w:type="character" w:customStyle="1" w:styleId="Char">
    <w:name w:val="正文缩进 Char"/>
    <w:link w:val="a3"/>
    <w:qFormat/>
    <w:locked/>
    <w:rsid w:val="00F05CAD"/>
    <w:rPr>
      <w:rFonts w:ascii="Arial Unicode MS" w:eastAsia="仿宋_GB2312" w:hAnsi="Arial Unicode MS" w:cs="Times New Roman"/>
      <w:sz w:val="24"/>
      <w:szCs w:val="20"/>
    </w:rPr>
  </w:style>
  <w:style w:type="paragraph" w:customStyle="1" w:styleId="11">
    <w:name w:val="列出段落1"/>
    <w:basedOn w:val="a"/>
    <w:uiPriority w:val="34"/>
    <w:qFormat/>
    <w:rsid w:val="00F05CAD"/>
    <w:pPr>
      <w:ind w:firstLineChars="200" w:firstLine="420"/>
    </w:pPr>
    <w:rPr>
      <w:rFonts w:ascii="Times New Roman" w:eastAsia="宋体" w:hAnsi="Times New Roman"/>
      <w:szCs w:val="24"/>
    </w:rPr>
  </w:style>
  <w:style w:type="character" w:customStyle="1" w:styleId="font31">
    <w:name w:val="font31"/>
    <w:basedOn w:val="a0"/>
    <w:qFormat/>
    <w:rsid w:val="00F05CAD"/>
    <w:rPr>
      <w:rFonts w:ascii="仿宋" w:eastAsia="仿宋" w:hAnsi="仿宋" w:cs="仿宋" w:hint="eastAsia"/>
      <w:color w:val="000000"/>
      <w:sz w:val="28"/>
      <w:szCs w:val="28"/>
      <w:u w:val="none"/>
    </w:rPr>
  </w:style>
  <w:style w:type="paragraph" w:customStyle="1" w:styleId="21">
    <w:name w:val="正文2"/>
    <w:basedOn w:val="a"/>
    <w:qFormat/>
    <w:rsid w:val="00F05CAD"/>
    <w:rPr>
      <w:rFonts w:ascii="Times New Roman" w:eastAsia="仿宋" w:hAnsi="Times New Roman"/>
      <w:color w:val="00000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nshu.court.gov.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nshu.court.gov.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nshu.court.gov.cn/" TargetMode="External"/><Relationship Id="rId4" Type="http://schemas.openxmlformats.org/officeDocument/2006/relationships/settings" Target="settings.xml"/><Relationship Id="rId9" Type="http://schemas.openxmlformats.org/officeDocument/2006/relationships/hyperlink" Target="http://wenshu.court.gov.c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D9659F8-E070-4BF9-A53D-CE04971F12F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1618</Words>
  <Characters>9224</Characters>
  <Application>Microsoft Office Word</Application>
  <DocSecurity>0</DocSecurity>
  <Lines>76</Lines>
  <Paragraphs>21</Paragraphs>
  <ScaleCrop>false</ScaleCrop>
  <Company>China</Company>
  <LinksUpToDate>false</LinksUpToDate>
  <CharactersWithSpaces>10821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244</cp:revision>
  <cp:lastPrinted>2021-11-18T01:02:00Z</cp:lastPrinted>
  <dcterms:created xsi:type="dcterms:W3CDTF">2021-04-08T02:48:00Z</dcterms:created>
  <dcterms:modified xsi:type="dcterms:W3CDTF">2022-05-24T13:22:00Z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A0EB0536B21B4EC39A68FE85BE96956D</vt:lpwstr>
  </property>
</Properties>
</file>